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38" w:rsidRPr="00193A73" w:rsidRDefault="0000052C" w:rsidP="00455582">
      <w:pPr>
        <w:spacing w:after="120" w:line="288" w:lineRule="auto"/>
        <w:jc w:val="center"/>
        <w:rPr>
          <w:rFonts w:ascii="Arial" w:hAnsi="Arial" w:cs="Arial"/>
          <w:b/>
          <w:sz w:val="24"/>
          <w:szCs w:val="24"/>
        </w:rPr>
      </w:pPr>
      <w:r w:rsidRPr="00193A73">
        <w:rPr>
          <w:rFonts w:ascii="Arial" w:hAnsi="Arial" w:cs="Arial"/>
          <w:b/>
          <w:sz w:val="24"/>
          <w:szCs w:val="24"/>
        </w:rPr>
        <w:t>PRAVA I OBAVEZE USTANOVA U VEZI SA VOĐENJEM EVIDENCIJA U SMISLU ZAKONA O OSNOVAMA SISTEMA OBRAZOVANJA I VASPITANJA I ZAKONA O ZAŠTITI PODATAKA O LIČNOSTI</w:t>
      </w:r>
    </w:p>
    <w:p w:rsidR="00AE2ED9" w:rsidRPr="00D10EF3" w:rsidRDefault="00AE2ED9" w:rsidP="00455582">
      <w:pPr>
        <w:spacing w:after="120" w:line="288" w:lineRule="auto"/>
        <w:jc w:val="center"/>
        <w:rPr>
          <w:rFonts w:ascii="Arial" w:hAnsi="Arial" w:cs="Arial"/>
          <w:b/>
        </w:rPr>
      </w:pPr>
    </w:p>
    <w:p w:rsidR="00D05C04" w:rsidRPr="00D10EF3" w:rsidRDefault="00FF165D" w:rsidP="00455582">
      <w:pPr>
        <w:spacing w:after="120" w:line="288" w:lineRule="auto"/>
        <w:ind w:firstLine="567"/>
        <w:jc w:val="both"/>
        <w:rPr>
          <w:rFonts w:ascii="Arial" w:hAnsi="Arial" w:cs="Arial"/>
        </w:rPr>
      </w:pPr>
      <w:r w:rsidRPr="00D10EF3">
        <w:rPr>
          <w:rFonts w:ascii="Arial" w:hAnsi="Arial" w:cs="Arial"/>
        </w:rPr>
        <w:t>U skladu sa odredbama člana 174. Zakona o osnovama sistema obrazovanja i vaspitanja</w:t>
      </w:r>
      <w:r w:rsidRPr="00D10EF3">
        <w:rPr>
          <w:rStyle w:val="FootnoteReference"/>
          <w:rFonts w:ascii="Arial" w:hAnsi="Arial" w:cs="Arial"/>
        </w:rPr>
        <w:footnoteReference w:id="1"/>
      </w:r>
      <w:r w:rsidRPr="00D10EF3">
        <w:rPr>
          <w:rFonts w:ascii="Arial" w:hAnsi="Arial" w:cs="Arial"/>
        </w:rPr>
        <w:t xml:space="preserve"> (dalj</w:t>
      </w:r>
      <w:r w:rsidR="00455582" w:rsidRPr="00D10EF3">
        <w:rPr>
          <w:rFonts w:ascii="Arial" w:hAnsi="Arial" w:cs="Arial"/>
        </w:rPr>
        <w:t>e</w:t>
      </w:r>
      <w:r w:rsidRPr="00D10EF3">
        <w:rPr>
          <w:rFonts w:ascii="Arial" w:hAnsi="Arial" w:cs="Arial"/>
        </w:rPr>
        <w:t xml:space="preserve">: </w:t>
      </w:r>
      <w:r w:rsidRPr="00D10EF3">
        <w:rPr>
          <w:rFonts w:ascii="Arial" w:hAnsi="Arial" w:cs="Arial"/>
          <w:bCs/>
        </w:rPr>
        <w:t>ZOSO</w:t>
      </w:r>
      <w:r w:rsidR="007F118B" w:rsidRPr="00D10EF3">
        <w:rPr>
          <w:rFonts w:ascii="Arial" w:hAnsi="Arial" w:cs="Arial"/>
          <w:bCs/>
        </w:rPr>
        <w:t>V</w:t>
      </w:r>
      <w:r w:rsidRPr="00D10EF3">
        <w:rPr>
          <w:rFonts w:ascii="Arial" w:hAnsi="Arial" w:cs="Arial"/>
        </w:rPr>
        <w:t>)</w:t>
      </w:r>
      <w:r w:rsidR="00455582" w:rsidRPr="00D10EF3">
        <w:rPr>
          <w:rFonts w:ascii="Arial" w:hAnsi="Arial" w:cs="Arial"/>
        </w:rPr>
        <w:t>,</w:t>
      </w:r>
      <w:r w:rsidRPr="00D10EF3">
        <w:rPr>
          <w:rFonts w:ascii="Arial" w:hAnsi="Arial" w:cs="Arial"/>
        </w:rPr>
        <w:t xml:space="preserve"> ustanove su dužne da vode evidencije o deci, učenicima i odraslima obuhvaćenim formalnim obrazovanjem, o roditeljima, odnosno drugim zakonskim zastupnicima i o zaposlenima</w:t>
      </w:r>
      <w:r w:rsidR="00B4646C" w:rsidRPr="00D10EF3">
        <w:rPr>
          <w:rFonts w:ascii="Arial" w:hAnsi="Arial" w:cs="Arial"/>
        </w:rPr>
        <w:t xml:space="preserve"> (dalj</w:t>
      </w:r>
      <w:r w:rsidR="00455582" w:rsidRPr="00D10EF3">
        <w:rPr>
          <w:rFonts w:ascii="Arial" w:hAnsi="Arial" w:cs="Arial"/>
        </w:rPr>
        <w:t>e</w:t>
      </w:r>
      <w:r w:rsidR="00B4646C" w:rsidRPr="00D10EF3">
        <w:rPr>
          <w:rFonts w:ascii="Arial" w:hAnsi="Arial" w:cs="Arial"/>
        </w:rPr>
        <w:t xml:space="preserve">: </w:t>
      </w:r>
      <w:r w:rsidR="00B4646C" w:rsidRPr="00D10EF3">
        <w:rPr>
          <w:rFonts w:ascii="Arial" w:hAnsi="Arial" w:cs="Arial"/>
          <w:bCs/>
        </w:rPr>
        <w:t>evidencije</w:t>
      </w:r>
      <w:r w:rsidR="00B4646C" w:rsidRPr="00D10EF3">
        <w:rPr>
          <w:rFonts w:ascii="Arial" w:hAnsi="Arial" w:cs="Arial"/>
        </w:rPr>
        <w:t>)</w:t>
      </w:r>
      <w:r w:rsidRPr="00D10EF3">
        <w:rPr>
          <w:rFonts w:ascii="Arial" w:hAnsi="Arial" w:cs="Arial"/>
        </w:rPr>
        <w:t xml:space="preserve">. </w:t>
      </w:r>
      <w:r w:rsidRPr="00D10EF3">
        <w:rPr>
          <w:rFonts w:ascii="Arial" w:hAnsi="Arial" w:cs="Arial"/>
          <w:b/>
          <w:bCs/>
        </w:rPr>
        <w:t xml:space="preserve">Predmetne evidencije </w:t>
      </w:r>
      <w:r w:rsidR="008212AC" w:rsidRPr="00D10EF3">
        <w:rPr>
          <w:rFonts w:ascii="Arial" w:hAnsi="Arial" w:cs="Arial"/>
          <w:b/>
          <w:bCs/>
        </w:rPr>
        <w:t>predstavljaju skup podataka o ličnosti</w:t>
      </w:r>
      <w:r w:rsidR="009D7287" w:rsidRPr="00D10EF3">
        <w:rPr>
          <w:rStyle w:val="FootnoteReference"/>
          <w:rFonts w:ascii="Arial" w:hAnsi="Arial" w:cs="Arial"/>
        </w:rPr>
        <w:footnoteReference w:id="2"/>
      </w:r>
      <w:r w:rsidR="008212AC" w:rsidRPr="00D10EF3">
        <w:rPr>
          <w:rFonts w:ascii="Arial" w:hAnsi="Arial" w:cs="Arial"/>
        </w:rPr>
        <w:t xml:space="preserve"> koji se obrađuju </w:t>
      </w:r>
      <w:r w:rsidRPr="00D10EF3">
        <w:rPr>
          <w:rFonts w:ascii="Arial" w:hAnsi="Arial" w:cs="Arial"/>
        </w:rPr>
        <w:t>u skladu sa odredbama ZOSO</w:t>
      </w:r>
      <w:r w:rsidR="007F118B" w:rsidRPr="00D10EF3">
        <w:rPr>
          <w:rFonts w:ascii="Arial" w:hAnsi="Arial" w:cs="Arial"/>
        </w:rPr>
        <w:t>V</w:t>
      </w:r>
      <w:r w:rsidRPr="00D10EF3">
        <w:rPr>
          <w:rFonts w:ascii="Arial" w:hAnsi="Arial" w:cs="Arial"/>
        </w:rPr>
        <w:t xml:space="preserve"> i odredbama </w:t>
      </w:r>
      <w:r w:rsidR="00E64C38" w:rsidRPr="00D10EF3">
        <w:rPr>
          <w:rFonts w:ascii="Arial" w:hAnsi="Arial" w:cs="Arial"/>
        </w:rPr>
        <w:t>novog Zakona</w:t>
      </w:r>
      <w:r w:rsidRPr="00D10EF3">
        <w:rPr>
          <w:rFonts w:ascii="Arial" w:hAnsi="Arial" w:cs="Arial"/>
        </w:rPr>
        <w:t xml:space="preserve"> o zaštiti podataka o ličnosti</w:t>
      </w:r>
      <w:r w:rsidRPr="00D10EF3">
        <w:rPr>
          <w:rStyle w:val="FootnoteReference"/>
          <w:rFonts w:ascii="Arial" w:hAnsi="Arial" w:cs="Arial"/>
        </w:rPr>
        <w:footnoteReference w:id="3"/>
      </w:r>
      <w:r w:rsidRPr="00D10EF3">
        <w:rPr>
          <w:rFonts w:ascii="Arial" w:hAnsi="Arial" w:cs="Arial"/>
        </w:rPr>
        <w:t xml:space="preserve"> (dalje: </w:t>
      </w:r>
      <w:r w:rsidRPr="00D10EF3">
        <w:rPr>
          <w:rFonts w:ascii="Arial" w:hAnsi="Arial" w:cs="Arial"/>
          <w:bCs/>
        </w:rPr>
        <w:t>ZZPL</w:t>
      </w:r>
      <w:r w:rsidRPr="00D10EF3">
        <w:rPr>
          <w:rFonts w:ascii="Arial" w:hAnsi="Arial" w:cs="Arial"/>
        </w:rPr>
        <w:t xml:space="preserve">). </w:t>
      </w:r>
      <w:r w:rsidR="00B4646C" w:rsidRPr="00D10EF3">
        <w:rPr>
          <w:rFonts w:ascii="Arial" w:hAnsi="Arial" w:cs="Arial"/>
        </w:rPr>
        <w:t xml:space="preserve">Ustanova </w:t>
      </w:r>
      <w:r w:rsidR="00C91DC7" w:rsidRPr="00D10EF3">
        <w:rPr>
          <w:rFonts w:ascii="Arial" w:hAnsi="Arial" w:cs="Arial"/>
        </w:rPr>
        <w:t>je dužna da</w:t>
      </w:r>
      <w:r w:rsidR="00B4646C" w:rsidRPr="00D10EF3">
        <w:rPr>
          <w:rFonts w:ascii="Arial" w:hAnsi="Arial" w:cs="Arial"/>
        </w:rPr>
        <w:t xml:space="preserve"> svaku od evidencija </w:t>
      </w:r>
      <w:r w:rsidR="00C91DC7" w:rsidRPr="00D10EF3">
        <w:rPr>
          <w:rFonts w:ascii="Arial" w:hAnsi="Arial" w:cs="Arial"/>
          <w:b/>
          <w:bCs/>
        </w:rPr>
        <w:t>vodi na srpskom jeziku i ćiriličnom pismu, na propisanom obrascu ili elektronski</w:t>
      </w:r>
      <w:r w:rsidR="00C91DC7" w:rsidRPr="00D10EF3">
        <w:rPr>
          <w:rFonts w:ascii="Arial" w:hAnsi="Arial" w:cs="Arial"/>
        </w:rPr>
        <w:t xml:space="preserve"> u okviru jedinstvenog informacionog sistema prosvete (dalj</w:t>
      </w:r>
      <w:r w:rsidR="00455582" w:rsidRPr="00D10EF3">
        <w:rPr>
          <w:rFonts w:ascii="Arial" w:hAnsi="Arial" w:cs="Arial"/>
        </w:rPr>
        <w:t>e</w:t>
      </w:r>
      <w:r w:rsidR="00C91DC7" w:rsidRPr="00D10EF3">
        <w:rPr>
          <w:rFonts w:ascii="Arial" w:hAnsi="Arial" w:cs="Arial"/>
        </w:rPr>
        <w:t>:</w:t>
      </w:r>
      <w:r w:rsidR="00455582" w:rsidRPr="00D10EF3">
        <w:rPr>
          <w:rFonts w:ascii="Arial" w:hAnsi="Arial" w:cs="Arial"/>
        </w:rPr>
        <w:t xml:space="preserve"> </w:t>
      </w:r>
      <w:r w:rsidR="00C91DC7" w:rsidRPr="00D10EF3">
        <w:rPr>
          <w:rFonts w:ascii="Arial" w:hAnsi="Arial" w:cs="Arial"/>
          <w:bCs/>
        </w:rPr>
        <w:t>JISP</w:t>
      </w:r>
      <w:r w:rsidR="00C91DC7" w:rsidRPr="00D10EF3">
        <w:rPr>
          <w:rFonts w:ascii="Arial" w:hAnsi="Arial" w:cs="Arial"/>
        </w:rPr>
        <w:t>)</w:t>
      </w:r>
      <w:r w:rsidR="005B150F" w:rsidRPr="00D10EF3">
        <w:rPr>
          <w:rFonts w:ascii="Arial" w:hAnsi="Arial" w:cs="Arial"/>
        </w:rPr>
        <w:t>,</w:t>
      </w:r>
      <w:r w:rsidR="007B7A1F" w:rsidRPr="00D10EF3">
        <w:rPr>
          <w:rFonts w:ascii="Arial" w:hAnsi="Arial" w:cs="Arial"/>
        </w:rPr>
        <w:t xml:space="preserve"> koji </w:t>
      </w:r>
      <w:r w:rsidR="005B150F" w:rsidRPr="00D10EF3">
        <w:rPr>
          <w:rFonts w:ascii="Arial" w:hAnsi="Arial" w:cs="Arial"/>
        </w:rPr>
        <w:t xml:space="preserve">sistem </w:t>
      </w:r>
      <w:r w:rsidR="007B7A1F" w:rsidRPr="00D10EF3">
        <w:rPr>
          <w:rFonts w:ascii="Arial" w:hAnsi="Arial" w:cs="Arial"/>
        </w:rPr>
        <w:t>još uvek nije uspos</w:t>
      </w:r>
      <w:r w:rsidR="005B150F" w:rsidRPr="00D10EF3">
        <w:rPr>
          <w:rFonts w:ascii="Arial" w:hAnsi="Arial" w:cs="Arial"/>
        </w:rPr>
        <w:t xml:space="preserve">tavljen </w:t>
      </w:r>
      <w:r w:rsidR="00455582" w:rsidRPr="00D10EF3">
        <w:rPr>
          <w:rFonts w:ascii="Arial" w:hAnsi="Arial" w:cs="Arial"/>
        </w:rPr>
        <w:t xml:space="preserve">u potpunosti </w:t>
      </w:r>
      <w:r w:rsidR="005B150F" w:rsidRPr="00D10EF3">
        <w:rPr>
          <w:rFonts w:ascii="Arial" w:hAnsi="Arial" w:cs="Arial"/>
        </w:rPr>
        <w:t xml:space="preserve">ali čiji se početak rada </w:t>
      </w:r>
      <w:r w:rsidR="007B7A1F" w:rsidRPr="00D10EF3">
        <w:rPr>
          <w:rFonts w:ascii="Arial" w:hAnsi="Arial" w:cs="Arial"/>
        </w:rPr>
        <w:t>očekuje u prvoj polovini 2020. godine</w:t>
      </w:r>
      <w:r w:rsidR="00C91DC7" w:rsidRPr="00D10EF3">
        <w:rPr>
          <w:rFonts w:ascii="Arial" w:hAnsi="Arial" w:cs="Arial"/>
        </w:rPr>
        <w:t xml:space="preserve">. </w:t>
      </w:r>
    </w:p>
    <w:p w:rsidR="007F6FE3" w:rsidRPr="00D10EF3" w:rsidRDefault="00D05C04" w:rsidP="00455582">
      <w:pPr>
        <w:spacing w:after="120" w:line="288" w:lineRule="auto"/>
        <w:ind w:firstLine="567"/>
        <w:jc w:val="both"/>
        <w:rPr>
          <w:rFonts w:ascii="Arial" w:hAnsi="Arial" w:cs="Arial"/>
        </w:rPr>
      </w:pPr>
      <w:r w:rsidRPr="00D10EF3">
        <w:rPr>
          <w:rFonts w:ascii="Arial" w:hAnsi="Arial" w:cs="Arial"/>
        </w:rPr>
        <w:t xml:space="preserve">U okviru JISP-a Ministarstvo prosvete, nauke i tehnološkog razvoja (dalje: </w:t>
      </w:r>
      <w:r w:rsidRPr="00D10EF3">
        <w:rPr>
          <w:rFonts w:ascii="Arial" w:hAnsi="Arial" w:cs="Arial"/>
          <w:bCs/>
        </w:rPr>
        <w:t>Ministarstvo</w:t>
      </w:r>
      <w:r w:rsidRPr="00D10EF3">
        <w:rPr>
          <w:rFonts w:ascii="Arial" w:hAnsi="Arial" w:cs="Arial"/>
        </w:rPr>
        <w:t xml:space="preserve">) </w:t>
      </w:r>
      <w:r w:rsidR="007F6FE3" w:rsidRPr="00D10EF3">
        <w:rPr>
          <w:rFonts w:ascii="Arial" w:hAnsi="Arial" w:cs="Arial"/>
        </w:rPr>
        <w:t xml:space="preserve">će takođe voditi i </w:t>
      </w:r>
      <w:r w:rsidR="007F6FE3" w:rsidRPr="00D10EF3">
        <w:rPr>
          <w:rFonts w:ascii="Arial" w:hAnsi="Arial" w:cs="Arial"/>
          <w:b/>
          <w:bCs/>
        </w:rPr>
        <w:t>registar ustanova, dece, učenika i odraslih, kao i zaposlenih u ustanovama</w:t>
      </w:r>
      <w:r w:rsidR="007F6FE3" w:rsidRPr="00D10EF3">
        <w:rPr>
          <w:rFonts w:ascii="Arial" w:hAnsi="Arial" w:cs="Arial"/>
        </w:rPr>
        <w:t xml:space="preserve"> (dalje: </w:t>
      </w:r>
      <w:r w:rsidR="007F6FE3" w:rsidRPr="00D10EF3">
        <w:rPr>
          <w:rFonts w:ascii="Arial" w:hAnsi="Arial" w:cs="Arial"/>
          <w:b/>
        </w:rPr>
        <w:t>r</w:t>
      </w:r>
      <w:r w:rsidR="007F6FE3" w:rsidRPr="00D10EF3">
        <w:rPr>
          <w:rFonts w:ascii="Arial" w:hAnsi="Arial" w:cs="Arial"/>
          <w:bCs/>
        </w:rPr>
        <w:t>egistri</w:t>
      </w:r>
      <w:r w:rsidR="007F6FE3" w:rsidRPr="00D10EF3">
        <w:rPr>
          <w:rFonts w:ascii="Arial" w:hAnsi="Arial" w:cs="Arial"/>
        </w:rPr>
        <w:t xml:space="preserve">). Ustanove će biti dužne da u predmetne registre unose i ažuriraju podatke iz evidencija ukoliko predmetne evidencije ne budu vodile elektronski u okviru JISP-a. </w:t>
      </w:r>
      <w:r w:rsidR="00EF27CA" w:rsidRPr="00D10EF3">
        <w:rPr>
          <w:rFonts w:ascii="Arial" w:hAnsi="Arial" w:cs="Arial"/>
          <w:b/>
          <w:bCs/>
        </w:rPr>
        <w:t>Podaci u evidencijama se ažuriraju na dan nastanka svake promene</w:t>
      </w:r>
      <w:r w:rsidR="00EF27CA" w:rsidRPr="00D10EF3">
        <w:rPr>
          <w:rFonts w:ascii="Arial" w:hAnsi="Arial" w:cs="Arial"/>
        </w:rPr>
        <w:t xml:space="preserve">, a najkasnije u roku od 15 dana od dana promene, dok se </w:t>
      </w:r>
      <w:r w:rsidR="00EF27CA" w:rsidRPr="00D10EF3">
        <w:rPr>
          <w:rFonts w:ascii="Arial" w:hAnsi="Arial" w:cs="Arial"/>
          <w:b/>
          <w:bCs/>
        </w:rPr>
        <w:t>promena podataka unosi u registre JISP-a na dan nastanka promene</w:t>
      </w:r>
      <w:r w:rsidR="00EF27CA" w:rsidRPr="00D10EF3">
        <w:rPr>
          <w:rFonts w:ascii="Arial" w:hAnsi="Arial" w:cs="Arial"/>
        </w:rPr>
        <w:t xml:space="preserve">, a najkasnije u roku od 30 dana od dana promene. </w:t>
      </w:r>
    </w:p>
    <w:p w:rsidR="00FF1C35" w:rsidRPr="00D10EF3" w:rsidRDefault="007F6FE3" w:rsidP="00850A5E">
      <w:pPr>
        <w:spacing w:after="120" w:line="288" w:lineRule="auto"/>
        <w:ind w:firstLine="567"/>
        <w:jc w:val="both"/>
        <w:rPr>
          <w:rFonts w:ascii="Arial" w:hAnsi="Arial" w:cs="Arial"/>
        </w:rPr>
      </w:pPr>
      <w:r w:rsidRPr="00D10EF3">
        <w:rPr>
          <w:rFonts w:ascii="Arial" w:hAnsi="Arial" w:cs="Arial"/>
        </w:rPr>
        <w:t xml:space="preserve">Za potrebe vođenja registara u okviru JISP-a i zaštite podataka o ličnosti nosioca, za svako fizičko lice formira se </w:t>
      </w:r>
      <w:r w:rsidRPr="00D10EF3">
        <w:rPr>
          <w:rFonts w:ascii="Arial" w:hAnsi="Arial" w:cs="Arial"/>
          <w:b/>
          <w:bCs/>
        </w:rPr>
        <w:t>jedinstveni obrazovni broj</w:t>
      </w:r>
      <w:r w:rsidRPr="00D10EF3">
        <w:rPr>
          <w:rFonts w:ascii="Arial" w:hAnsi="Arial" w:cs="Arial"/>
        </w:rPr>
        <w:t xml:space="preserve"> (dalje: </w:t>
      </w:r>
      <w:r w:rsidRPr="00D10EF3">
        <w:rPr>
          <w:rFonts w:ascii="Arial" w:hAnsi="Arial" w:cs="Arial"/>
          <w:bCs/>
        </w:rPr>
        <w:t>JOB</w:t>
      </w:r>
      <w:r w:rsidRPr="00D10EF3">
        <w:rPr>
          <w:rFonts w:ascii="Arial" w:hAnsi="Arial" w:cs="Arial"/>
        </w:rPr>
        <w:t>) koji prati njegovog nosioca kroz sve nivoe formalnog obrazovanja i vaspitanja i predstavlja ključ za povezivanje svih podataka o detetu, učeniku i odraslom u JISP-u.</w:t>
      </w:r>
      <w:r w:rsidR="003C7145" w:rsidRPr="00D10EF3">
        <w:rPr>
          <w:rFonts w:ascii="Arial" w:hAnsi="Arial" w:cs="Arial"/>
        </w:rPr>
        <w:t xml:space="preserve"> JOB predstavlja individualnu i neponovljivu oznaku koja se sastoji od 16 karaktera i koja se </w:t>
      </w:r>
      <w:r w:rsidR="003C7145" w:rsidRPr="00D10EF3">
        <w:rPr>
          <w:rFonts w:ascii="Arial" w:hAnsi="Arial" w:cs="Arial"/>
          <w:b/>
          <w:bCs/>
        </w:rPr>
        <w:t>dodeljuje detetu, učeniku i odraslom u automatizovanom postupku preko JISP-a, na zahtev ustanove</w:t>
      </w:r>
      <w:r w:rsidR="003C7145" w:rsidRPr="00D10EF3">
        <w:rPr>
          <w:rFonts w:ascii="Arial" w:hAnsi="Arial" w:cs="Arial"/>
        </w:rPr>
        <w:t xml:space="preserve">, pri prvom upisu u ustanovu. </w:t>
      </w:r>
      <w:r w:rsidR="003C7145" w:rsidRPr="00D10EF3">
        <w:rPr>
          <w:rFonts w:ascii="Arial" w:hAnsi="Arial" w:cs="Arial"/>
          <w:b/>
          <w:bCs/>
        </w:rPr>
        <w:t xml:space="preserve">Uz zahtev za dodelu JOB-a ustanova </w:t>
      </w:r>
      <w:r w:rsidR="000A2BD6" w:rsidRPr="00D10EF3">
        <w:rPr>
          <w:rFonts w:ascii="Arial" w:hAnsi="Arial" w:cs="Arial"/>
          <w:b/>
          <w:bCs/>
        </w:rPr>
        <w:t xml:space="preserve">u JISP </w:t>
      </w:r>
      <w:r w:rsidR="003C7145" w:rsidRPr="00D10EF3">
        <w:rPr>
          <w:rFonts w:ascii="Arial" w:hAnsi="Arial" w:cs="Arial"/>
          <w:b/>
          <w:bCs/>
        </w:rPr>
        <w:t>unosi lične podatke</w:t>
      </w:r>
      <w:r w:rsidR="003C7145" w:rsidRPr="00D10EF3">
        <w:rPr>
          <w:rFonts w:ascii="Arial" w:hAnsi="Arial" w:cs="Arial"/>
        </w:rPr>
        <w:t xml:space="preserve"> o identitetu deteta, učenika i odraslog</w:t>
      </w:r>
      <w:r w:rsidR="009D7287" w:rsidRPr="00D10EF3">
        <w:rPr>
          <w:rFonts w:ascii="Arial" w:hAnsi="Arial" w:cs="Arial"/>
        </w:rPr>
        <w:t xml:space="preserve"> </w:t>
      </w:r>
      <w:r w:rsidR="009D7287" w:rsidRPr="00D10EF3">
        <w:rPr>
          <w:rFonts w:ascii="Arial" w:hAnsi="Arial" w:cs="Arial"/>
          <w:b/>
          <w:bCs/>
        </w:rPr>
        <w:t>koji predstavljaju podatke o ličnosti</w:t>
      </w:r>
      <w:r w:rsidR="000A2BD6" w:rsidRPr="00D10EF3">
        <w:rPr>
          <w:rFonts w:ascii="Arial" w:hAnsi="Arial" w:cs="Arial"/>
          <w:b/>
          <w:bCs/>
        </w:rPr>
        <w:t xml:space="preserve"> u smislu ZZPL</w:t>
      </w:r>
      <w:r w:rsidR="00FF1C35" w:rsidRPr="00D10EF3">
        <w:rPr>
          <w:rFonts w:ascii="Arial" w:hAnsi="Arial" w:cs="Arial"/>
        </w:rPr>
        <w:t xml:space="preserve">. </w:t>
      </w:r>
    </w:p>
    <w:p w:rsidR="00850A5E" w:rsidRPr="00D10EF3" w:rsidRDefault="00D05C04" w:rsidP="00850A5E">
      <w:pPr>
        <w:spacing w:after="120" w:line="288" w:lineRule="auto"/>
        <w:ind w:firstLine="567"/>
        <w:jc w:val="both"/>
        <w:rPr>
          <w:rFonts w:ascii="Arial" w:hAnsi="Arial" w:cs="Arial"/>
        </w:rPr>
      </w:pPr>
      <w:r w:rsidRPr="00D10EF3">
        <w:rPr>
          <w:rFonts w:ascii="Arial" w:hAnsi="Arial" w:cs="Arial"/>
        </w:rPr>
        <w:t xml:space="preserve">U skladu sa odredbama ZOSOV </w:t>
      </w:r>
      <w:r w:rsidR="00850A5E" w:rsidRPr="00D10EF3">
        <w:rPr>
          <w:rFonts w:ascii="Arial" w:hAnsi="Arial" w:cs="Arial"/>
          <w:b/>
          <w:bCs/>
        </w:rPr>
        <w:t>u</w:t>
      </w:r>
      <w:r w:rsidRPr="00D10EF3">
        <w:rPr>
          <w:rFonts w:ascii="Arial" w:hAnsi="Arial" w:cs="Arial"/>
          <w:b/>
          <w:bCs/>
        </w:rPr>
        <w:t>stanova je rukovalac</w:t>
      </w:r>
      <w:r w:rsidRPr="00D10EF3">
        <w:rPr>
          <w:rStyle w:val="FootnoteReference"/>
          <w:rFonts w:ascii="Arial" w:hAnsi="Arial" w:cs="Arial"/>
        </w:rPr>
        <w:footnoteReference w:id="4"/>
      </w:r>
      <w:r w:rsidRPr="00D10EF3">
        <w:rPr>
          <w:rFonts w:ascii="Arial" w:hAnsi="Arial" w:cs="Arial"/>
        </w:rPr>
        <w:t xml:space="preserve"> </w:t>
      </w:r>
      <w:r w:rsidRPr="00D10EF3">
        <w:rPr>
          <w:rFonts w:ascii="Arial" w:hAnsi="Arial" w:cs="Arial"/>
          <w:b/>
          <w:bCs/>
        </w:rPr>
        <w:t>podataka o ličnosti i odgovorna je za njihovo prikupljanje, upotrebu, ažuriranje i čuvanje</w:t>
      </w:r>
      <w:r w:rsidRPr="00D10EF3">
        <w:rPr>
          <w:rFonts w:ascii="Arial" w:hAnsi="Arial" w:cs="Arial"/>
        </w:rPr>
        <w:t xml:space="preserve"> u skladu sa odredbama ZOSOV i ZZPL. </w:t>
      </w:r>
    </w:p>
    <w:p w:rsidR="00EC3C29" w:rsidRPr="00D10EF3" w:rsidRDefault="00FF1C35" w:rsidP="00850A5E">
      <w:pPr>
        <w:spacing w:after="120" w:line="288" w:lineRule="auto"/>
        <w:ind w:firstLine="567"/>
        <w:jc w:val="both"/>
        <w:rPr>
          <w:rFonts w:ascii="Arial" w:hAnsi="Arial" w:cs="Arial"/>
        </w:rPr>
      </w:pPr>
      <w:r w:rsidRPr="00D10EF3">
        <w:rPr>
          <w:rFonts w:ascii="Arial" w:hAnsi="Arial" w:cs="Arial"/>
          <w:b/>
          <w:bCs/>
        </w:rPr>
        <w:t>Svi podaci o ličnosti</w:t>
      </w:r>
      <w:r w:rsidRPr="00D10EF3">
        <w:rPr>
          <w:rFonts w:ascii="Arial" w:hAnsi="Arial" w:cs="Arial"/>
        </w:rPr>
        <w:t xml:space="preserve"> koje ustanova prikuplja u cilju formiranja i vođenja zakonskih evidencija i upisa tih podataka u registre </w:t>
      </w:r>
      <w:r w:rsidR="00F10B9F" w:rsidRPr="00D10EF3">
        <w:rPr>
          <w:rFonts w:ascii="Arial" w:hAnsi="Arial" w:cs="Arial"/>
        </w:rPr>
        <w:t>JISP</w:t>
      </w:r>
      <w:r w:rsidRPr="00D10EF3">
        <w:rPr>
          <w:rFonts w:ascii="Arial" w:hAnsi="Arial" w:cs="Arial"/>
        </w:rPr>
        <w:t>-a</w:t>
      </w:r>
      <w:r w:rsidR="00045298" w:rsidRPr="00D10EF3">
        <w:rPr>
          <w:rFonts w:ascii="Arial" w:hAnsi="Arial" w:cs="Arial"/>
        </w:rPr>
        <w:t xml:space="preserve"> </w:t>
      </w:r>
      <w:r w:rsidR="00045298" w:rsidRPr="00D10EF3">
        <w:rPr>
          <w:rFonts w:ascii="Arial" w:hAnsi="Arial" w:cs="Arial"/>
          <w:b/>
          <w:bCs/>
        </w:rPr>
        <w:t xml:space="preserve">moraju </w:t>
      </w:r>
      <w:r w:rsidRPr="00D10EF3">
        <w:rPr>
          <w:rFonts w:ascii="Arial" w:hAnsi="Arial" w:cs="Arial"/>
          <w:b/>
          <w:bCs/>
        </w:rPr>
        <w:t xml:space="preserve">se </w:t>
      </w:r>
      <w:r w:rsidR="00045298" w:rsidRPr="00D10EF3">
        <w:rPr>
          <w:rFonts w:ascii="Arial" w:hAnsi="Arial" w:cs="Arial"/>
          <w:b/>
          <w:bCs/>
        </w:rPr>
        <w:t>obra</w:t>
      </w:r>
      <w:r w:rsidR="00E77334" w:rsidRPr="00D10EF3">
        <w:rPr>
          <w:rFonts w:ascii="Arial" w:hAnsi="Arial" w:cs="Arial"/>
          <w:b/>
          <w:bCs/>
        </w:rPr>
        <w:t>đ</w:t>
      </w:r>
      <w:r w:rsidR="00045298" w:rsidRPr="00D10EF3">
        <w:rPr>
          <w:rFonts w:ascii="Arial" w:hAnsi="Arial" w:cs="Arial"/>
          <w:b/>
          <w:bCs/>
        </w:rPr>
        <w:t>ivati</w:t>
      </w:r>
      <w:r w:rsidR="00A73B15" w:rsidRPr="00D10EF3">
        <w:rPr>
          <w:rStyle w:val="FootnoteReference"/>
          <w:rFonts w:ascii="Arial" w:hAnsi="Arial" w:cs="Arial"/>
          <w:b/>
          <w:bCs/>
        </w:rPr>
        <w:footnoteReference w:id="5"/>
      </w:r>
      <w:r w:rsidR="00045298" w:rsidRPr="00D10EF3">
        <w:rPr>
          <w:rFonts w:ascii="Arial" w:hAnsi="Arial" w:cs="Arial"/>
          <w:b/>
          <w:bCs/>
        </w:rPr>
        <w:t xml:space="preserve"> </w:t>
      </w:r>
      <w:r w:rsidRPr="00D10EF3">
        <w:rPr>
          <w:rFonts w:ascii="Arial" w:hAnsi="Arial" w:cs="Arial"/>
          <w:b/>
          <w:bCs/>
        </w:rPr>
        <w:t xml:space="preserve">isključivo </w:t>
      </w:r>
      <w:r w:rsidR="00045298" w:rsidRPr="00D10EF3">
        <w:rPr>
          <w:rFonts w:ascii="Arial" w:hAnsi="Arial" w:cs="Arial"/>
          <w:b/>
          <w:bCs/>
        </w:rPr>
        <w:t xml:space="preserve">u skladu </w:t>
      </w:r>
      <w:r w:rsidR="00045298" w:rsidRPr="00D10EF3">
        <w:rPr>
          <w:rFonts w:ascii="Arial" w:hAnsi="Arial" w:cs="Arial"/>
          <w:b/>
          <w:bCs/>
        </w:rPr>
        <w:lastRenderedPageBreak/>
        <w:t xml:space="preserve">sa </w:t>
      </w:r>
      <w:r w:rsidRPr="00D10EF3">
        <w:rPr>
          <w:rFonts w:ascii="Arial" w:hAnsi="Arial" w:cs="Arial"/>
          <w:b/>
          <w:bCs/>
        </w:rPr>
        <w:t xml:space="preserve">odredbama </w:t>
      </w:r>
      <w:r w:rsidR="004260E6" w:rsidRPr="00D10EF3">
        <w:rPr>
          <w:rFonts w:ascii="Arial" w:hAnsi="Arial" w:cs="Arial"/>
          <w:b/>
          <w:bCs/>
        </w:rPr>
        <w:t>ZZPL</w:t>
      </w:r>
      <w:r w:rsidRPr="00D10EF3">
        <w:rPr>
          <w:rFonts w:ascii="Arial" w:hAnsi="Arial" w:cs="Arial"/>
        </w:rPr>
        <w:t>, kao</w:t>
      </w:r>
      <w:r w:rsidR="004260E6" w:rsidRPr="00D10EF3">
        <w:rPr>
          <w:rFonts w:ascii="Arial" w:hAnsi="Arial" w:cs="Arial"/>
        </w:rPr>
        <w:t xml:space="preserve"> zakona koji posebno </w:t>
      </w:r>
      <w:r w:rsidRPr="00D10EF3">
        <w:rPr>
          <w:rFonts w:ascii="Arial" w:hAnsi="Arial" w:cs="Arial"/>
        </w:rPr>
        <w:t>uređuje pravo na zaštitu fizičkih lica u vezi sa obradom podataka o ličnosti i slobodni protok takvih podataka, načela obrade, prava lica na koje se podaci odnose, obaveze rukovalaca i obrađivača podataka o ličnosti, kodeks postupanja, prenos podataka o ličnosti u druge države i međunarodne organizacije, nadzor nad sprovođenjem ovog zakona, pravna sredstva, odgovornost i kazne u slučaju povrede prava fizičkih lica u vezi sa obradom podataka o ličnosti, kao i posebni slučajevi obrade.</w:t>
      </w:r>
    </w:p>
    <w:p w:rsidR="00776FF7" w:rsidRPr="00D10EF3" w:rsidRDefault="00EC3C29" w:rsidP="00850A5E">
      <w:pPr>
        <w:spacing w:after="120" w:line="288" w:lineRule="auto"/>
        <w:ind w:firstLine="567"/>
        <w:jc w:val="both"/>
        <w:rPr>
          <w:rFonts w:ascii="Arial" w:hAnsi="Arial" w:cs="Arial"/>
        </w:rPr>
      </w:pPr>
      <w:r w:rsidRPr="00D10EF3">
        <w:rPr>
          <w:rFonts w:ascii="Arial" w:hAnsi="Arial" w:cs="Arial"/>
        </w:rPr>
        <w:t xml:space="preserve">Radi formiranja evidencija i upisa podataka iz evidencija u registre </w:t>
      </w:r>
      <w:r w:rsidR="0004058D" w:rsidRPr="00D10EF3">
        <w:rPr>
          <w:rFonts w:ascii="Arial" w:hAnsi="Arial" w:cs="Arial"/>
        </w:rPr>
        <w:t xml:space="preserve">JISP </w:t>
      </w:r>
      <w:r w:rsidRPr="00D10EF3">
        <w:rPr>
          <w:rFonts w:ascii="Arial" w:hAnsi="Arial" w:cs="Arial"/>
        </w:rPr>
        <w:t xml:space="preserve">-a, </w:t>
      </w:r>
      <w:r w:rsidRPr="00D10EF3">
        <w:rPr>
          <w:rFonts w:ascii="Arial" w:hAnsi="Arial" w:cs="Arial"/>
          <w:b/>
          <w:bCs/>
        </w:rPr>
        <w:t>ustanova obrađuje podatke o ličnosti na osnovu zakonskog ovlašćenja</w:t>
      </w:r>
      <w:r w:rsidRPr="00D10EF3">
        <w:rPr>
          <w:rFonts w:ascii="Arial" w:hAnsi="Arial" w:cs="Arial"/>
        </w:rPr>
        <w:t xml:space="preserve"> iz člana 12. stav 1 tačka 3) ZZPL, a u cilju poštovanja pravnih obaveza ustanove </w:t>
      </w:r>
      <w:r w:rsidR="003A2902" w:rsidRPr="00D10EF3">
        <w:rPr>
          <w:rFonts w:ascii="Arial" w:hAnsi="Arial" w:cs="Arial"/>
        </w:rPr>
        <w:t>u skladu sa odredbama ZOSO</w:t>
      </w:r>
      <w:r w:rsidR="007F118B" w:rsidRPr="00D10EF3">
        <w:rPr>
          <w:rFonts w:ascii="Arial" w:hAnsi="Arial" w:cs="Arial"/>
        </w:rPr>
        <w:t>V</w:t>
      </w:r>
      <w:r w:rsidRPr="00D10EF3">
        <w:rPr>
          <w:rFonts w:ascii="Arial" w:hAnsi="Arial" w:cs="Arial"/>
        </w:rPr>
        <w:t xml:space="preserve">, </w:t>
      </w:r>
      <w:r w:rsidRPr="00D10EF3">
        <w:rPr>
          <w:rFonts w:ascii="Arial" w:hAnsi="Arial" w:cs="Arial"/>
          <w:b/>
          <w:bCs/>
        </w:rPr>
        <w:t>te stoga pristanak lica na koje se podaci odnose nije potreban za obradu ovih podataka</w:t>
      </w:r>
      <w:r w:rsidRPr="00D10EF3">
        <w:rPr>
          <w:rFonts w:ascii="Arial" w:hAnsi="Arial" w:cs="Arial"/>
        </w:rPr>
        <w:t xml:space="preserve">. Činjenica da se obrada podataka o ličnosti ne vrši na osnovu pristanka lica, već na osnovu zakonskih ovlašćenja, ne lišava lica </w:t>
      </w:r>
      <w:r w:rsidR="00FA0DDE" w:rsidRPr="00D10EF3">
        <w:rPr>
          <w:rFonts w:ascii="Arial" w:hAnsi="Arial" w:cs="Arial"/>
        </w:rPr>
        <w:t xml:space="preserve">na koje se podaci odnose </w:t>
      </w:r>
      <w:r w:rsidRPr="00D10EF3">
        <w:rPr>
          <w:rFonts w:ascii="Arial" w:hAnsi="Arial" w:cs="Arial"/>
        </w:rPr>
        <w:t xml:space="preserve">bilo kojih </w:t>
      </w:r>
      <w:r w:rsidR="00FA0DDE" w:rsidRPr="00D10EF3">
        <w:rPr>
          <w:rFonts w:ascii="Arial" w:hAnsi="Arial" w:cs="Arial"/>
        </w:rPr>
        <w:t xml:space="preserve">prava garantovanih ZZPL, niti ustanovu oslobađa obaveza koje ima kao </w:t>
      </w:r>
      <w:r w:rsidR="00B028A3" w:rsidRPr="00D10EF3">
        <w:rPr>
          <w:rFonts w:ascii="Arial" w:hAnsi="Arial" w:cs="Arial"/>
        </w:rPr>
        <w:t>rukovalac</w:t>
      </w:r>
      <w:r w:rsidR="00FA0DDE" w:rsidRPr="00D10EF3">
        <w:rPr>
          <w:rFonts w:ascii="Arial" w:hAnsi="Arial" w:cs="Arial"/>
        </w:rPr>
        <w:t xml:space="preserve"> ovim podacima. </w:t>
      </w:r>
    </w:p>
    <w:p w:rsidR="00FA0DDE" w:rsidRPr="00D10EF3" w:rsidRDefault="00776FF7" w:rsidP="00850A5E">
      <w:pPr>
        <w:spacing w:after="120" w:line="288" w:lineRule="auto"/>
        <w:ind w:firstLine="567"/>
        <w:jc w:val="both"/>
        <w:rPr>
          <w:rFonts w:ascii="Arial" w:hAnsi="Arial" w:cs="Arial"/>
        </w:rPr>
      </w:pPr>
      <w:r w:rsidRPr="00D10EF3">
        <w:rPr>
          <w:rFonts w:ascii="Arial" w:hAnsi="Arial" w:cs="Arial"/>
        </w:rPr>
        <w:t xml:space="preserve">U nastavku teksta skrećemo pažnju na prava lica na koje se podaci o ličnosti odnose, kao i obaveze ustanova kao rukovalaca podacima o ličnosti. </w:t>
      </w:r>
    </w:p>
    <w:p w:rsidR="00BE34BE" w:rsidRPr="00D10EF3" w:rsidRDefault="00850A5E" w:rsidP="00850A5E">
      <w:pPr>
        <w:pStyle w:val="ListParagraph"/>
        <w:numPr>
          <w:ilvl w:val="0"/>
          <w:numId w:val="14"/>
        </w:numPr>
        <w:spacing w:after="120" w:line="288" w:lineRule="auto"/>
        <w:jc w:val="both"/>
        <w:rPr>
          <w:rFonts w:ascii="Arial" w:hAnsi="Arial" w:cs="Arial"/>
          <w:b/>
        </w:rPr>
      </w:pPr>
      <w:r w:rsidRPr="00D10EF3">
        <w:rPr>
          <w:rFonts w:ascii="Arial" w:hAnsi="Arial" w:cs="Arial"/>
          <w:b/>
        </w:rPr>
        <w:t>PRAVA LICA NA KOJE SE PODACI O LIČNOSTI ODNOSE U SKLADU SA ODREDBAMA ZZPL</w:t>
      </w:r>
    </w:p>
    <w:p w:rsidR="00BE34BE" w:rsidRPr="00D10EF3" w:rsidRDefault="00BE34BE" w:rsidP="00850A5E">
      <w:pPr>
        <w:spacing w:after="120" w:line="288" w:lineRule="auto"/>
        <w:jc w:val="both"/>
        <w:rPr>
          <w:rFonts w:ascii="Arial" w:hAnsi="Arial" w:cs="Arial"/>
          <w:b/>
          <w:bCs/>
          <w:u w:val="single"/>
        </w:rPr>
      </w:pPr>
      <w:r w:rsidRPr="00D10EF3">
        <w:rPr>
          <w:rFonts w:ascii="Arial" w:hAnsi="Arial" w:cs="Arial"/>
          <w:b/>
          <w:bCs/>
          <w:u w:val="single"/>
        </w:rPr>
        <w:t>Pravo na transparentne informacije</w:t>
      </w:r>
    </w:p>
    <w:p w:rsidR="00C61148" w:rsidRPr="00D10EF3" w:rsidRDefault="00BE34BE" w:rsidP="00850A5E">
      <w:pPr>
        <w:spacing w:after="120" w:line="288" w:lineRule="auto"/>
        <w:ind w:firstLine="567"/>
        <w:jc w:val="both"/>
        <w:rPr>
          <w:rFonts w:ascii="Arial" w:hAnsi="Arial" w:cs="Arial"/>
        </w:rPr>
      </w:pPr>
      <w:r w:rsidRPr="00D10EF3">
        <w:rPr>
          <w:rFonts w:ascii="Arial" w:hAnsi="Arial" w:cs="Arial"/>
        </w:rPr>
        <w:t xml:space="preserve">Ustanova kao rukovalac je </w:t>
      </w:r>
      <w:r w:rsidRPr="00D10EF3">
        <w:rPr>
          <w:rFonts w:ascii="Arial" w:hAnsi="Arial" w:cs="Arial"/>
          <w:b/>
          <w:bCs/>
        </w:rPr>
        <w:t>dužna da preduzme mere da bi licu</w:t>
      </w:r>
      <w:r w:rsidR="00D10CEE" w:rsidRPr="00D10EF3">
        <w:rPr>
          <w:rFonts w:ascii="Arial" w:hAnsi="Arial" w:cs="Arial"/>
          <w:b/>
          <w:bCs/>
        </w:rPr>
        <w:t xml:space="preserve"> na koje se podaci odnose pružila</w:t>
      </w:r>
      <w:r w:rsidRPr="00D10EF3">
        <w:rPr>
          <w:rFonts w:ascii="Arial" w:hAnsi="Arial" w:cs="Arial"/>
          <w:b/>
          <w:bCs/>
        </w:rPr>
        <w:t xml:space="preserve"> sve informacije</w:t>
      </w:r>
      <w:r w:rsidRPr="00D10EF3">
        <w:rPr>
          <w:rFonts w:ascii="Arial" w:hAnsi="Arial" w:cs="Arial"/>
        </w:rPr>
        <w:t xml:space="preserve"> u vezi sa obradom podataka o ličnosti, odnosno informacije u vezi sa ostvarivanjem prava lica na koje se podaci odnose, na sažet, transparentan, razumljiv i lako dostupan način, korišćenjem jasnih i jednostavnih reči, a posebno ako se radi o informaciji koja je namenjena maloletnom licu. Te informacije pružaju se </w:t>
      </w:r>
      <w:r w:rsidRPr="00D10EF3">
        <w:rPr>
          <w:rFonts w:ascii="Arial" w:hAnsi="Arial" w:cs="Arial"/>
          <w:b/>
          <w:bCs/>
        </w:rPr>
        <w:t>u pismenom ili drugom obliku, uključujući i elektronski oblik</w:t>
      </w:r>
      <w:r w:rsidRPr="00D10EF3">
        <w:rPr>
          <w:rFonts w:ascii="Arial" w:hAnsi="Arial" w:cs="Arial"/>
        </w:rPr>
        <w:t xml:space="preserve">, ako je to pogodno. Ako lice na koje se podaci odnose to zahteva, </w:t>
      </w:r>
      <w:r w:rsidRPr="00D10EF3">
        <w:rPr>
          <w:rFonts w:ascii="Arial" w:hAnsi="Arial" w:cs="Arial"/>
          <w:b/>
          <w:bCs/>
        </w:rPr>
        <w:t>informacije se mogu pružiti usmeno, pod uslovom da je identitet lica nesumnjivo utvrđen</w:t>
      </w:r>
      <w:r w:rsidRPr="00D10EF3">
        <w:rPr>
          <w:rFonts w:ascii="Arial" w:hAnsi="Arial" w:cs="Arial"/>
        </w:rPr>
        <w:t>.</w:t>
      </w:r>
    </w:p>
    <w:p w:rsidR="00BB2886" w:rsidRPr="00D10EF3" w:rsidRDefault="00C61148" w:rsidP="0068745C">
      <w:pPr>
        <w:spacing w:after="120" w:line="288" w:lineRule="auto"/>
        <w:ind w:firstLine="567"/>
        <w:jc w:val="both"/>
        <w:rPr>
          <w:rFonts w:ascii="Arial" w:hAnsi="Arial" w:cs="Arial"/>
        </w:rPr>
      </w:pPr>
      <w:r w:rsidRPr="00D10EF3">
        <w:rPr>
          <w:rFonts w:ascii="Arial" w:hAnsi="Arial" w:cs="Arial"/>
          <w:b/>
          <w:bCs/>
        </w:rPr>
        <w:t>Ustanova je dužna</w:t>
      </w:r>
      <w:r w:rsidRPr="00D10EF3">
        <w:rPr>
          <w:rFonts w:ascii="Arial" w:hAnsi="Arial" w:cs="Arial"/>
        </w:rPr>
        <w:t xml:space="preserve">, </w:t>
      </w:r>
      <w:r w:rsidR="0068745C" w:rsidRPr="00D10EF3">
        <w:rPr>
          <w:rFonts w:ascii="Arial" w:hAnsi="Arial" w:cs="Arial"/>
          <w:b/>
          <w:bCs/>
        </w:rPr>
        <w:t xml:space="preserve">da </w:t>
      </w:r>
      <w:r w:rsidRPr="00D10EF3">
        <w:rPr>
          <w:rFonts w:ascii="Arial" w:hAnsi="Arial" w:cs="Arial"/>
          <w:b/>
          <w:bCs/>
        </w:rPr>
        <w:t>svakom licu na koje se podaci odnose</w:t>
      </w:r>
      <w:r w:rsidR="0068745C" w:rsidRPr="00D10EF3">
        <w:rPr>
          <w:rFonts w:ascii="Arial" w:hAnsi="Arial" w:cs="Arial"/>
          <w:b/>
          <w:bCs/>
        </w:rPr>
        <w:t xml:space="preserve"> </w:t>
      </w:r>
      <w:r w:rsidRPr="00D10EF3">
        <w:rPr>
          <w:rFonts w:ascii="Arial" w:hAnsi="Arial" w:cs="Arial"/>
          <w:b/>
          <w:bCs/>
        </w:rPr>
        <w:t>pruži sledeće informacije</w:t>
      </w:r>
      <w:r w:rsidRPr="00D10EF3">
        <w:rPr>
          <w:rFonts w:ascii="Arial" w:hAnsi="Arial" w:cs="Arial"/>
        </w:rPr>
        <w:t>:</w:t>
      </w:r>
    </w:p>
    <w:p w:rsidR="00BB2886" w:rsidRPr="00D10EF3" w:rsidRDefault="0068745C" w:rsidP="0068745C">
      <w:pPr>
        <w:pStyle w:val="ListParagraph"/>
        <w:numPr>
          <w:ilvl w:val="0"/>
          <w:numId w:val="17"/>
        </w:numPr>
        <w:spacing w:after="0" w:line="288" w:lineRule="auto"/>
        <w:ind w:left="714" w:hanging="357"/>
        <w:jc w:val="both"/>
        <w:rPr>
          <w:rFonts w:ascii="Arial" w:hAnsi="Arial" w:cs="Arial"/>
        </w:rPr>
      </w:pPr>
      <w:r w:rsidRPr="00D10EF3">
        <w:rPr>
          <w:rFonts w:ascii="Arial" w:hAnsi="Arial" w:cs="Arial"/>
        </w:rPr>
        <w:t xml:space="preserve">o </w:t>
      </w:r>
      <w:r w:rsidR="0039628F" w:rsidRPr="00D10EF3">
        <w:rPr>
          <w:rFonts w:ascii="Arial" w:hAnsi="Arial" w:cs="Arial"/>
        </w:rPr>
        <w:t xml:space="preserve">svom </w:t>
      </w:r>
      <w:r w:rsidR="00C61148" w:rsidRPr="00D10EF3">
        <w:rPr>
          <w:rFonts w:ascii="Arial" w:hAnsi="Arial" w:cs="Arial"/>
        </w:rPr>
        <w:t>identitetu i svojim kontakt podacima;</w:t>
      </w:r>
    </w:p>
    <w:p w:rsidR="00BB2886" w:rsidRPr="00D10EF3" w:rsidRDefault="00C61148" w:rsidP="0068745C">
      <w:pPr>
        <w:pStyle w:val="ListParagraph"/>
        <w:numPr>
          <w:ilvl w:val="0"/>
          <w:numId w:val="17"/>
        </w:numPr>
        <w:spacing w:after="0" w:line="288" w:lineRule="auto"/>
        <w:ind w:left="714" w:hanging="357"/>
        <w:jc w:val="both"/>
        <w:rPr>
          <w:rFonts w:ascii="Arial" w:hAnsi="Arial" w:cs="Arial"/>
        </w:rPr>
      </w:pPr>
      <w:r w:rsidRPr="00D10EF3">
        <w:rPr>
          <w:rFonts w:ascii="Arial" w:hAnsi="Arial" w:cs="Arial"/>
        </w:rPr>
        <w:t>kontakt podatke lica za zaštitu podataka o ličnosti;</w:t>
      </w:r>
    </w:p>
    <w:p w:rsidR="00BB2886" w:rsidRPr="00D10EF3" w:rsidRDefault="00C61148" w:rsidP="0068745C">
      <w:pPr>
        <w:pStyle w:val="ListParagraph"/>
        <w:numPr>
          <w:ilvl w:val="0"/>
          <w:numId w:val="17"/>
        </w:numPr>
        <w:spacing w:after="0" w:line="288" w:lineRule="auto"/>
        <w:ind w:left="714" w:hanging="357"/>
        <w:jc w:val="both"/>
        <w:rPr>
          <w:rFonts w:ascii="Arial" w:hAnsi="Arial" w:cs="Arial"/>
        </w:rPr>
      </w:pPr>
      <w:r w:rsidRPr="00D10EF3">
        <w:rPr>
          <w:rFonts w:ascii="Arial" w:hAnsi="Arial" w:cs="Arial"/>
        </w:rPr>
        <w:t>svrsi nameravane obrade i pravnom osnovu za obradu;</w:t>
      </w:r>
    </w:p>
    <w:p w:rsidR="00BB2886" w:rsidRPr="00D10EF3" w:rsidRDefault="00C61148" w:rsidP="0068745C">
      <w:pPr>
        <w:pStyle w:val="ListParagraph"/>
        <w:numPr>
          <w:ilvl w:val="0"/>
          <w:numId w:val="17"/>
        </w:numPr>
        <w:spacing w:after="0" w:line="288" w:lineRule="auto"/>
        <w:ind w:left="714" w:hanging="357"/>
        <w:jc w:val="both"/>
        <w:rPr>
          <w:rFonts w:ascii="Arial" w:hAnsi="Arial" w:cs="Arial"/>
        </w:rPr>
      </w:pPr>
      <w:r w:rsidRPr="00D10EF3">
        <w:rPr>
          <w:rFonts w:ascii="Arial" w:hAnsi="Arial" w:cs="Arial"/>
        </w:rPr>
        <w:t>primaocu, odnosno grupi primalaca podataka o ličnosti, ako oni postoje</w:t>
      </w:r>
      <w:r w:rsidR="00BB2886" w:rsidRPr="00D10EF3">
        <w:rPr>
          <w:rFonts w:ascii="Arial" w:hAnsi="Arial" w:cs="Arial"/>
        </w:rPr>
        <w:t xml:space="preserve"> (kome se podaci o ličnosti prenose)</w:t>
      </w:r>
      <w:r w:rsidRPr="00D10EF3">
        <w:rPr>
          <w:rFonts w:ascii="Arial" w:hAnsi="Arial" w:cs="Arial"/>
        </w:rPr>
        <w:t>;</w:t>
      </w:r>
    </w:p>
    <w:p w:rsidR="00C61148" w:rsidRPr="00D10EF3" w:rsidRDefault="00C61148" w:rsidP="0068745C">
      <w:pPr>
        <w:pStyle w:val="ListParagraph"/>
        <w:numPr>
          <w:ilvl w:val="0"/>
          <w:numId w:val="17"/>
        </w:numPr>
        <w:spacing w:after="0" w:line="288" w:lineRule="auto"/>
        <w:ind w:left="714" w:hanging="357"/>
        <w:jc w:val="both"/>
        <w:rPr>
          <w:rFonts w:ascii="Arial" w:hAnsi="Arial" w:cs="Arial"/>
        </w:rPr>
      </w:pPr>
      <w:r w:rsidRPr="00D10EF3">
        <w:rPr>
          <w:rFonts w:ascii="Arial" w:hAnsi="Arial" w:cs="Arial"/>
        </w:rPr>
        <w:t xml:space="preserve">činjenici da </w:t>
      </w:r>
      <w:r w:rsidR="00BB2886" w:rsidRPr="00D10EF3">
        <w:rPr>
          <w:rFonts w:ascii="Arial" w:hAnsi="Arial" w:cs="Arial"/>
        </w:rPr>
        <w:t>ustanova</w:t>
      </w:r>
      <w:r w:rsidRPr="00D10EF3">
        <w:rPr>
          <w:rFonts w:ascii="Arial" w:hAnsi="Arial" w:cs="Arial"/>
        </w:rPr>
        <w:t xml:space="preserve"> </w:t>
      </w:r>
      <w:r w:rsidR="00B62AE6" w:rsidRPr="00D10EF3">
        <w:rPr>
          <w:rFonts w:ascii="Arial" w:hAnsi="Arial" w:cs="Arial"/>
        </w:rPr>
        <w:t xml:space="preserve">eventualno </w:t>
      </w:r>
      <w:r w:rsidRPr="00D10EF3">
        <w:rPr>
          <w:rFonts w:ascii="Arial" w:hAnsi="Arial" w:cs="Arial"/>
        </w:rPr>
        <w:t>namerava da iznese podatke o ličnosti u drugu državu ili međunarodnu organizaciju, o upućivanju na odgovarajuće mere zaštite, kao i o načinu na koji se lice na koje se podaci odn</w:t>
      </w:r>
      <w:r w:rsidR="00BB2886" w:rsidRPr="00D10EF3">
        <w:rPr>
          <w:rFonts w:ascii="Arial" w:hAnsi="Arial" w:cs="Arial"/>
        </w:rPr>
        <w:t>ose može upoznati sa tim merama</w:t>
      </w:r>
      <w:r w:rsidR="00B62AE6" w:rsidRPr="00D10EF3">
        <w:rPr>
          <w:rFonts w:ascii="Arial" w:hAnsi="Arial" w:cs="Arial"/>
        </w:rPr>
        <w:t>;</w:t>
      </w:r>
    </w:p>
    <w:p w:rsidR="00BB2886" w:rsidRPr="00D10EF3" w:rsidRDefault="00BB2886" w:rsidP="0068745C">
      <w:pPr>
        <w:pStyle w:val="Normal1"/>
        <w:numPr>
          <w:ilvl w:val="0"/>
          <w:numId w:val="17"/>
        </w:numPr>
        <w:shd w:val="clear" w:color="auto" w:fill="FFFFFF"/>
        <w:spacing w:before="0" w:beforeAutospacing="0" w:after="0" w:afterAutospacing="0" w:line="288" w:lineRule="auto"/>
        <w:ind w:left="714" w:hanging="357"/>
        <w:jc w:val="both"/>
        <w:rPr>
          <w:rFonts w:ascii="Arial" w:hAnsi="Arial" w:cs="Arial"/>
          <w:sz w:val="22"/>
          <w:szCs w:val="22"/>
        </w:rPr>
      </w:pPr>
      <w:r w:rsidRPr="00D10EF3">
        <w:rPr>
          <w:rFonts w:ascii="Arial" w:hAnsi="Arial" w:cs="Arial"/>
          <w:sz w:val="22"/>
          <w:szCs w:val="22"/>
        </w:rPr>
        <w:t>roku čuvanja podataka o ličnosti ili, ako to nije moguće, o kriterijumima za njegovo određivanje;</w:t>
      </w:r>
    </w:p>
    <w:p w:rsidR="00BB2886" w:rsidRPr="00D10EF3" w:rsidRDefault="00BB2886" w:rsidP="0068745C">
      <w:pPr>
        <w:pStyle w:val="Normal1"/>
        <w:numPr>
          <w:ilvl w:val="0"/>
          <w:numId w:val="17"/>
        </w:numPr>
        <w:shd w:val="clear" w:color="auto" w:fill="FFFFFF"/>
        <w:spacing w:before="0" w:beforeAutospacing="0" w:after="0" w:afterAutospacing="0" w:line="288" w:lineRule="auto"/>
        <w:ind w:left="714" w:hanging="357"/>
        <w:jc w:val="both"/>
        <w:rPr>
          <w:rFonts w:ascii="Arial" w:hAnsi="Arial" w:cs="Arial"/>
          <w:sz w:val="22"/>
          <w:szCs w:val="22"/>
        </w:rPr>
      </w:pPr>
      <w:r w:rsidRPr="00D10EF3">
        <w:rPr>
          <w:rFonts w:ascii="Arial" w:hAnsi="Arial" w:cs="Arial"/>
          <w:sz w:val="22"/>
          <w:szCs w:val="22"/>
        </w:rPr>
        <w:t>postojanju prava da se od rukovaoca zahteva pristup, ispravka ili brisanje njegovih podataka o ličnosti, odnosno postojanju prava na ograni</w:t>
      </w:r>
      <w:r w:rsidR="00B62AE6" w:rsidRPr="00D10EF3">
        <w:rPr>
          <w:rFonts w:ascii="Arial" w:hAnsi="Arial" w:cs="Arial"/>
          <w:sz w:val="22"/>
          <w:szCs w:val="22"/>
        </w:rPr>
        <w:t>čenje obrade, prava na prigovor</w:t>
      </w:r>
      <w:r w:rsidRPr="00D10EF3">
        <w:rPr>
          <w:rFonts w:ascii="Arial" w:hAnsi="Arial" w:cs="Arial"/>
          <w:sz w:val="22"/>
          <w:szCs w:val="22"/>
        </w:rPr>
        <w:t>;</w:t>
      </w:r>
    </w:p>
    <w:p w:rsidR="0068745C" w:rsidRPr="00D10EF3" w:rsidRDefault="00BB2886" w:rsidP="0068745C">
      <w:pPr>
        <w:pStyle w:val="Normal1"/>
        <w:numPr>
          <w:ilvl w:val="0"/>
          <w:numId w:val="17"/>
        </w:numPr>
        <w:shd w:val="clear" w:color="auto" w:fill="FFFFFF"/>
        <w:spacing w:before="0" w:beforeAutospacing="0" w:after="0" w:afterAutospacing="0" w:line="288" w:lineRule="auto"/>
        <w:ind w:left="714" w:hanging="357"/>
        <w:jc w:val="both"/>
        <w:rPr>
          <w:rFonts w:ascii="Arial" w:hAnsi="Arial" w:cs="Arial"/>
          <w:sz w:val="22"/>
          <w:szCs w:val="22"/>
        </w:rPr>
      </w:pPr>
      <w:r w:rsidRPr="00D10EF3">
        <w:rPr>
          <w:rFonts w:ascii="Arial" w:hAnsi="Arial" w:cs="Arial"/>
          <w:sz w:val="22"/>
          <w:szCs w:val="22"/>
        </w:rPr>
        <w:lastRenderedPageBreak/>
        <w:t>pravu da se podnese pritužba Povereniku</w:t>
      </w:r>
      <w:r w:rsidR="008846A6" w:rsidRPr="00D10EF3">
        <w:rPr>
          <w:rStyle w:val="FootnoteReference"/>
          <w:rFonts w:ascii="Arial" w:hAnsi="Arial" w:cs="Arial"/>
          <w:sz w:val="22"/>
          <w:szCs w:val="22"/>
        </w:rPr>
        <w:footnoteReference w:id="6"/>
      </w:r>
      <w:r w:rsidRPr="00D10EF3">
        <w:rPr>
          <w:rFonts w:ascii="Arial" w:hAnsi="Arial" w:cs="Arial"/>
          <w:sz w:val="22"/>
          <w:szCs w:val="22"/>
        </w:rPr>
        <w:t>;</w:t>
      </w:r>
    </w:p>
    <w:p w:rsidR="006C1A2A" w:rsidRPr="00D10EF3" w:rsidRDefault="00BB2886" w:rsidP="0068745C">
      <w:pPr>
        <w:pStyle w:val="Normal1"/>
        <w:numPr>
          <w:ilvl w:val="0"/>
          <w:numId w:val="17"/>
        </w:numPr>
        <w:shd w:val="clear" w:color="auto" w:fill="FFFFFF"/>
        <w:spacing w:before="0" w:beforeAutospacing="0" w:after="0" w:afterAutospacing="0" w:line="288" w:lineRule="auto"/>
        <w:ind w:left="714" w:hanging="357"/>
        <w:jc w:val="both"/>
        <w:rPr>
          <w:rFonts w:ascii="Arial" w:hAnsi="Arial" w:cs="Arial"/>
          <w:sz w:val="22"/>
          <w:szCs w:val="22"/>
        </w:rPr>
      </w:pPr>
      <w:r w:rsidRPr="00D10EF3">
        <w:rPr>
          <w:rFonts w:ascii="Arial" w:hAnsi="Arial" w:cs="Arial"/>
          <w:sz w:val="22"/>
          <w:szCs w:val="22"/>
        </w:rPr>
        <w:t>o tome da li je davanje podataka o ličnosti zakonska ili ugovorna obaveza ili je davanje podataka neophodan uslov za zaključenje ugovora, kao i o tome da li lice na koje se podaci odnose ima obavezu da da podatke o svojoj ličnosti i o mogućim posledicama ako se podaci ne daju.</w:t>
      </w:r>
    </w:p>
    <w:p w:rsidR="006C1A2A" w:rsidRPr="00D10EF3" w:rsidRDefault="006C1A2A" w:rsidP="0068745C">
      <w:pPr>
        <w:pStyle w:val="Normal1"/>
        <w:shd w:val="clear" w:color="auto" w:fill="FFFFFF"/>
        <w:spacing w:before="0" w:beforeAutospacing="0" w:after="120" w:afterAutospacing="0" w:line="288" w:lineRule="auto"/>
        <w:jc w:val="both"/>
        <w:rPr>
          <w:rFonts w:ascii="Arial" w:hAnsi="Arial" w:cs="Arial"/>
          <w:b/>
          <w:bCs/>
          <w:sz w:val="22"/>
          <w:szCs w:val="22"/>
          <w:u w:val="single"/>
        </w:rPr>
      </w:pPr>
      <w:r w:rsidRPr="00D10EF3">
        <w:rPr>
          <w:rFonts w:ascii="Arial" w:hAnsi="Arial" w:cs="Arial"/>
          <w:b/>
          <w:bCs/>
          <w:sz w:val="22"/>
          <w:szCs w:val="22"/>
          <w:u w:val="single"/>
        </w:rPr>
        <w:t>Pravo na pristup podacima</w:t>
      </w:r>
    </w:p>
    <w:p w:rsidR="006C1A2A" w:rsidRPr="00D10EF3" w:rsidRDefault="006C1A2A" w:rsidP="0068745C">
      <w:pPr>
        <w:pStyle w:val="Normal1"/>
        <w:shd w:val="clear" w:color="auto" w:fill="FFFFFF"/>
        <w:spacing w:before="0" w:beforeAutospacing="0" w:after="120" w:afterAutospacing="0" w:line="288" w:lineRule="auto"/>
        <w:ind w:firstLine="567"/>
        <w:jc w:val="both"/>
        <w:rPr>
          <w:rFonts w:ascii="Arial" w:hAnsi="Arial" w:cs="Arial"/>
          <w:sz w:val="22"/>
          <w:szCs w:val="22"/>
        </w:rPr>
      </w:pPr>
      <w:r w:rsidRPr="00D10EF3">
        <w:rPr>
          <w:rFonts w:ascii="Arial" w:hAnsi="Arial" w:cs="Arial"/>
          <w:sz w:val="22"/>
          <w:szCs w:val="22"/>
        </w:rPr>
        <w:t xml:space="preserve">Lice na koje se podaci odnose ima pravo da od ustanove kao rukovaoca </w:t>
      </w:r>
      <w:r w:rsidRPr="00D10EF3">
        <w:rPr>
          <w:rFonts w:ascii="Arial" w:hAnsi="Arial" w:cs="Arial"/>
          <w:b/>
          <w:bCs/>
          <w:sz w:val="22"/>
          <w:szCs w:val="22"/>
        </w:rPr>
        <w:t>zahteva informaciju o tome da li obrađuje njegove podatke o ličnosti kao i pristup tim podacim</w:t>
      </w:r>
      <w:r w:rsidRPr="00D10EF3">
        <w:rPr>
          <w:rFonts w:ascii="Arial" w:hAnsi="Arial" w:cs="Arial"/>
          <w:sz w:val="22"/>
          <w:szCs w:val="22"/>
        </w:rPr>
        <w:t xml:space="preserve">a. </w:t>
      </w:r>
      <w:r w:rsidRPr="00D10EF3">
        <w:rPr>
          <w:rFonts w:ascii="Arial" w:hAnsi="Arial" w:cs="Arial"/>
          <w:b/>
          <w:bCs/>
          <w:sz w:val="22"/>
          <w:szCs w:val="22"/>
        </w:rPr>
        <w:t>Ustanova je dužna</w:t>
      </w:r>
      <w:r w:rsidRPr="00D10EF3">
        <w:rPr>
          <w:rFonts w:ascii="Arial" w:hAnsi="Arial" w:cs="Arial"/>
          <w:sz w:val="22"/>
          <w:szCs w:val="22"/>
        </w:rPr>
        <w:t xml:space="preserve"> da licu na koje se podaci odnose na njegov zahtev </w:t>
      </w:r>
      <w:r w:rsidRPr="00D10EF3">
        <w:rPr>
          <w:rFonts w:ascii="Arial" w:hAnsi="Arial" w:cs="Arial"/>
          <w:b/>
          <w:bCs/>
          <w:sz w:val="22"/>
          <w:szCs w:val="22"/>
        </w:rPr>
        <w:t>dostavi kopiju podataka koje obrađuje.</w:t>
      </w:r>
      <w:r w:rsidRPr="00D10EF3">
        <w:rPr>
          <w:rFonts w:ascii="Arial" w:hAnsi="Arial" w:cs="Arial"/>
          <w:sz w:val="22"/>
          <w:szCs w:val="22"/>
        </w:rPr>
        <w:t xml:space="preserve"> Rukovalac može da zahteva naknadu nužnih troškova za izradu dodatnih kopija koje zahteva lice na koje se podaci odnose. Ako se zahtev za kopiju dostavlja elektronskim putem, informacije se dostavljaju u uobičajeno korišćenom elektronskom obliku, osim ako je lice na koje se podaci odnose zahtevalo drugačije dostavljanje.</w:t>
      </w:r>
    </w:p>
    <w:p w:rsidR="006C1A2A" w:rsidRPr="00D10EF3" w:rsidRDefault="006C1A2A" w:rsidP="0068745C">
      <w:pPr>
        <w:pStyle w:val="Normal1"/>
        <w:shd w:val="clear" w:color="auto" w:fill="FFFFFF"/>
        <w:spacing w:before="0" w:beforeAutospacing="0" w:after="120" w:afterAutospacing="0" w:line="288" w:lineRule="auto"/>
        <w:jc w:val="both"/>
        <w:rPr>
          <w:rFonts w:ascii="Arial" w:hAnsi="Arial" w:cs="Arial"/>
          <w:b/>
          <w:bCs/>
          <w:sz w:val="22"/>
          <w:szCs w:val="22"/>
          <w:u w:val="single"/>
        </w:rPr>
      </w:pPr>
      <w:r w:rsidRPr="00D10EF3">
        <w:rPr>
          <w:rFonts w:ascii="Arial" w:hAnsi="Arial" w:cs="Arial"/>
          <w:b/>
          <w:bCs/>
          <w:sz w:val="22"/>
          <w:szCs w:val="22"/>
          <w:u w:val="single"/>
        </w:rPr>
        <w:t xml:space="preserve">Pravo na </w:t>
      </w:r>
      <w:r w:rsidR="00215BF5" w:rsidRPr="00D10EF3">
        <w:rPr>
          <w:rFonts w:ascii="Arial" w:hAnsi="Arial" w:cs="Arial"/>
          <w:b/>
          <w:bCs/>
          <w:sz w:val="22"/>
          <w:szCs w:val="22"/>
          <w:u w:val="single"/>
        </w:rPr>
        <w:t>ispravku</w:t>
      </w:r>
      <w:r w:rsidRPr="00D10EF3">
        <w:rPr>
          <w:rFonts w:ascii="Arial" w:hAnsi="Arial" w:cs="Arial"/>
          <w:b/>
          <w:bCs/>
          <w:sz w:val="22"/>
          <w:szCs w:val="22"/>
          <w:u w:val="single"/>
        </w:rPr>
        <w:t xml:space="preserve"> i dopunu</w:t>
      </w:r>
    </w:p>
    <w:p w:rsidR="004B4FC9" w:rsidRPr="00D10EF3" w:rsidRDefault="006C1A2A" w:rsidP="0068745C">
      <w:pPr>
        <w:pStyle w:val="Normal1"/>
        <w:shd w:val="clear" w:color="auto" w:fill="FFFFFF"/>
        <w:spacing w:before="0" w:beforeAutospacing="0" w:after="120" w:afterAutospacing="0" w:line="288" w:lineRule="auto"/>
        <w:ind w:firstLine="567"/>
        <w:jc w:val="both"/>
        <w:rPr>
          <w:rFonts w:ascii="Arial" w:hAnsi="Arial" w:cs="Arial"/>
          <w:sz w:val="22"/>
          <w:szCs w:val="22"/>
        </w:rPr>
      </w:pPr>
      <w:r w:rsidRPr="00D10EF3">
        <w:rPr>
          <w:rFonts w:ascii="Arial" w:hAnsi="Arial" w:cs="Arial"/>
          <w:sz w:val="22"/>
          <w:szCs w:val="22"/>
        </w:rPr>
        <w:t xml:space="preserve">Lice na koje se podaci odnose ima </w:t>
      </w:r>
      <w:r w:rsidRPr="00D10EF3">
        <w:rPr>
          <w:rFonts w:ascii="Arial" w:hAnsi="Arial" w:cs="Arial"/>
          <w:b/>
          <w:bCs/>
          <w:sz w:val="22"/>
          <w:szCs w:val="22"/>
        </w:rPr>
        <w:t>pravo</w:t>
      </w:r>
      <w:r w:rsidRPr="00D10EF3">
        <w:rPr>
          <w:rFonts w:ascii="Arial" w:hAnsi="Arial" w:cs="Arial"/>
          <w:sz w:val="22"/>
          <w:szCs w:val="22"/>
        </w:rPr>
        <w:t xml:space="preserve"> da se njegovi </w:t>
      </w:r>
      <w:r w:rsidRPr="00D10EF3">
        <w:rPr>
          <w:rFonts w:ascii="Arial" w:hAnsi="Arial" w:cs="Arial"/>
          <w:b/>
          <w:bCs/>
          <w:sz w:val="22"/>
          <w:szCs w:val="22"/>
        </w:rPr>
        <w:t>netačni podaci o ličnosti bez nepotrebnog odlaganja isprave</w:t>
      </w:r>
      <w:r w:rsidRPr="00D10EF3">
        <w:rPr>
          <w:rFonts w:ascii="Arial" w:hAnsi="Arial" w:cs="Arial"/>
          <w:sz w:val="22"/>
          <w:szCs w:val="22"/>
        </w:rPr>
        <w:t xml:space="preserve">. U zavisnosti od svrhe obrade, lice na koje se podaci odnose ima pravo da svoje </w:t>
      </w:r>
      <w:r w:rsidRPr="00D10EF3">
        <w:rPr>
          <w:rFonts w:ascii="Arial" w:hAnsi="Arial" w:cs="Arial"/>
          <w:b/>
          <w:bCs/>
          <w:sz w:val="22"/>
          <w:szCs w:val="22"/>
        </w:rPr>
        <w:t>nepo</w:t>
      </w:r>
      <w:r w:rsidR="00D96A23" w:rsidRPr="00D10EF3">
        <w:rPr>
          <w:rFonts w:ascii="Arial" w:hAnsi="Arial" w:cs="Arial"/>
          <w:b/>
          <w:bCs/>
          <w:sz w:val="22"/>
          <w:szCs w:val="22"/>
        </w:rPr>
        <w:t>tpune podatke o ličnosti dopuni</w:t>
      </w:r>
      <w:r w:rsidRPr="00D10EF3">
        <w:rPr>
          <w:rFonts w:ascii="Arial" w:hAnsi="Arial" w:cs="Arial"/>
          <w:sz w:val="22"/>
          <w:szCs w:val="22"/>
        </w:rPr>
        <w:t>.</w:t>
      </w:r>
    </w:p>
    <w:p w:rsidR="004B4FC9" w:rsidRPr="00D10EF3" w:rsidRDefault="004B4FC9" w:rsidP="0068745C">
      <w:pPr>
        <w:pStyle w:val="Normal1"/>
        <w:shd w:val="clear" w:color="auto" w:fill="FFFFFF"/>
        <w:spacing w:before="0" w:beforeAutospacing="0" w:after="120" w:afterAutospacing="0" w:line="288" w:lineRule="auto"/>
        <w:jc w:val="both"/>
        <w:rPr>
          <w:rFonts w:ascii="Arial" w:hAnsi="Arial" w:cs="Arial"/>
          <w:b/>
          <w:bCs/>
          <w:sz w:val="22"/>
          <w:szCs w:val="22"/>
          <w:u w:val="single"/>
        </w:rPr>
      </w:pPr>
      <w:r w:rsidRPr="00D10EF3">
        <w:rPr>
          <w:rFonts w:ascii="Arial" w:hAnsi="Arial" w:cs="Arial"/>
          <w:b/>
          <w:bCs/>
          <w:sz w:val="22"/>
          <w:szCs w:val="22"/>
          <w:u w:val="single"/>
        </w:rPr>
        <w:t>Pravo na brisanje podataka o ličnosti</w:t>
      </w:r>
    </w:p>
    <w:p w:rsidR="004B4FC9" w:rsidRPr="00D10EF3" w:rsidRDefault="004B4FC9" w:rsidP="0068745C">
      <w:pPr>
        <w:pStyle w:val="Normal1"/>
        <w:shd w:val="clear" w:color="auto" w:fill="FFFFFF"/>
        <w:spacing w:before="0" w:beforeAutospacing="0" w:after="120" w:afterAutospacing="0" w:line="288" w:lineRule="auto"/>
        <w:ind w:firstLine="567"/>
        <w:jc w:val="both"/>
        <w:rPr>
          <w:rFonts w:ascii="Arial" w:hAnsi="Arial" w:cs="Arial"/>
          <w:sz w:val="22"/>
          <w:szCs w:val="22"/>
        </w:rPr>
      </w:pPr>
      <w:r w:rsidRPr="00D10EF3">
        <w:rPr>
          <w:rFonts w:ascii="Arial" w:hAnsi="Arial" w:cs="Arial"/>
          <w:sz w:val="22"/>
          <w:szCs w:val="22"/>
        </w:rPr>
        <w:t>Lice na koje se podaci odnose ima pravo da se njegovi podaci o ličnosti izbrišu od strane rukovaoca u slučaju da podaci više nisu neophodni za ostvarivanje svrhe zbog koje su prikupljeni.</w:t>
      </w:r>
    </w:p>
    <w:p w:rsidR="00D45F0E" w:rsidRPr="00D10EF3" w:rsidRDefault="004B4FC9" w:rsidP="0068745C">
      <w:pPr>
        <w:pStyle w:val="Normal1"/>
        <w:shd w:val="clear" w:color="auto" w:fill="FFFFFF"/>
        <w:spacing w:before="0" w:beforeAutospacing="0" w:after="120" w:afterAutospacing="0" w:line="288" w:lineRule="auto"/>
        <w:jc w:val="both"/>
        <w:rPr>
          <w:rFonts w:ascii="Arial" w:hAnsi="Arial" w:cs="Arial"/>
          <w:b/>
          <w:bCs/>
          <w:sz w:val="22"/>
          <w:szCs w:val="22"/>
          <w:u w:val="single"/>
        </w:rPr>
      </w:pPr>
      <w:r w:rsidRPr="00D10EF3">
        <w:rPr>
          <w:rFonts w:ascii="Arial" w:hAnsi="Arial" w:cs="Arial"/>
          <w:b/>
          <w:bCs/>
          <w:sz w:val="22"/>
          <w:szCs w:val="22"/>
          <w:u w:val="single"/>
        </w:rPr>
        <w:t>Pravo na ograničenje obrade</w:t>
      </w:r>
    </w:p>
    <w:p w:rsidR="009C6A3B" w:rsidRPr="00D10EF3" w:rsidRDefault="004B4FC9" w:rsidP="00C767E1">
      <w:pPr>
        <w:pStyle w:val="Normal1"/>
        <w:shd w:val="clear" w:color="auto" w:fill="FFFFFF"/>
        <w:spacing w:before="0" w:beforeAutospacing="0" w:after="120" w:afterAutospacing="0" w:line="288" w:lineRule="auto"/>
        <w:ind w:firstLine="567"/>
        <w:jc w:val="both"/>
        <w:rPr>
          <w:rFonts w:ascii="Arial" w:hAnsi="Arial" w:cs="Arial"/>
          <w:sz w:val="22"/>
          <w:szCs w:val="22"/>
        </w:rPr>
      </w:pPr>
      <w:r w:rsidRPr="00D10EF3">
        <w:rPr>
          <w:rFonts w:ascii="Arial" w:hAnsi="Arial" w:cs="Arial"/>
          <w:sz w:val="22"/>
          <w:szCs w:val="22"/>
        </w:rPr>
        <w:t xml:space="preserve">Lice na koje </w:t>
      </w:r>
      <w:r w:rsidR="009C6A3B" w:rsidRPr="00D10EF3">
        <w:rPr>
          <w:rFonts w:ascii="Arial" w:hAnsi="Arial" w:cs="Arial"/>
          <w:sz w:val="22"/>
          <w:szCs w:val="22"/>
        </w:rPr>
        <w:t xml:space="preserve">se podaci odnose ima </w:t>
      </w:r>
      <w:r w:rsidR="009C6A3B" w:rsidRPr="00D10EF3">
        <w:rPr>
          <w:rFonts w:ascii="Arial" w:hAnsi="Arial" w:cs="Arial"/>
          <w:b/>
          <w:bCs/>
          <w:sz w:val="22"/>
          <w:szCs w:val="22"/>
        </w:rPr>
        <w:t>pravo da se obrada njegovih podataka o ličnosti ograniči od strane rukovaoca</w:t>
      </w:r>
      <w:r w:rsidR="009C6A3B" w:rsidRPr="00D10EF3">
        <w:rPr>
          <w:rFonts w:ascii="Arial" w:hAnsi="Arial" w:cs="Arial"/>
          <w:sz w:val="22"/>
          <w:szCs w:val="22"/>
        </w:rPr>
        <w:t xml:space="preserve"> ako je ispunjen jedan od sledećih slučajeva:</w:t>
      </w:r>
    </w:p>
    <w:p w:rsidR="009C6A3B" w:rsidRPr="00D10EF3" w:rsidRDefault="009C6A3B" w:rsidP="00C767E1">
      <w:pPr>
        <w:pStyle w:val="Normal1"/>
        <w:numPr>
          <w:ilvl w:val="0"/>
          <w:numId w:val="18"/>
        </w:numPr>
        <w:shd w:val="clear" w:color="auto" w:fill="FFFFFF"/>
        <w:spacing w:before="0" w:beforeAutospacing="0" w:after="0" w:afterAutospacing="0" w:line="288" w:lineRule="auto"/>
        <w:ind w:left="714" w:hanging="357"/>
        <w:jc w:val="both"/>
        <w:rPr>
          <w:rFonts w:ascii="Arial" w:hAnsi="Arial" w:cs="Arial"/>
          <w:sz w:val="22"/>
          <w:szCs w:val="22"/>
        </w:rPr>
      </w:pPr>
      <w:r w:rsidRPr="00D10EF3">
        <w:rPr>
          <w:rFonts w:ascii="Arial" w:hAnsi="Arial" w:cs="Arial"/>
          <w:sz w:val="22"/>
          <w:szCs w:val="22"/>
        </w:rPr>
        <w:t>lice na koje se podaci odnose osporava tačnost podataka o ličnosti, u roku koji omogućava rukovaocu proveru tačnosti podataka o ličnosti;</w:t>
      </w:r>
    </w:p>
    <w:p w:rsidR="009C6A3B" w:rsidRPr="00D10EF3" w:rsidRDefault="009C6A3B" w:rsidP="00C767E1">
      <w:pPr>
        <w:pStyle w:val="Normal1"/>
        <w:numPr>
          <w:ilvl w:val="0"/>
          <w:numId w:val="18"/>
        </w:numPr>
        <w:shd w:val="clear" w:color="auto" w:fill="FFFFFF"/>
        <w:spacing w:before="0" w:beforeAutospacing="0" w:after="0" w:afterAutospacing="0" w:line="288" w:lineRule="auto"/>
        <w:ind w:left="714" w:hanging="357"/>
        <w:jc w:val="both"/>
        <w:rPr>
          <w:rFonts w:ascii="Arial" w:hAnsi="Arial" w:cs="Arial"/>
          <w:sz w:val="22"/>
          <w:szCs w:val="22"/>
        </w:rPr>
      </w:pPr>
      <w:r w:rsidRPr="00D10EF3">
        <w:rPr>
          <w:rFonts w:ascii="Arial" w:hAnsi="Arial" w:cs="Arial"/>
          <w:sz w:val="22"/>
          <w:szCs w:val="22"/>
        </w:rPr>
        <w:t>obrada je nezakonita, a lice na koje se podaci odnose se protivi brisanju podataka o ličnosti i umesto brisanja zahteva ograničenje upotrebe podataka;</w:t>
      </w:r>
    </w:p>
    <w:p w:rsidR="009C6A3B" w:rsidRPr="00D10EF3" w:rsidRDefault="009C6A3B" w:rsidP="00C767E1">
      <w:pPr>
        <w:pStyle w:val="Normal1"/>
        <w:numPr>
          <w:ilvl w:val="0"/>
          <w:numId w:val="18"/>
        </w:numPr>
        <w:shd w:val="clear" w:color="auto" w:fill="FFFFFF"/>
        <w:spacing w:before="0" w:beforeAutospacing="0" w:after="0" w:afterAutospacing="0" w:line="288" w:lineRule="auto"/>
        <w:ind w:left="714" w:hanging="357"/>
        <w:jc w:val="both"/>
        <w:rPr>
          <w:rFonts w:ascii="Arial" w:hAnsi="Arial" w:cs="Arial"/>
          <w:sz w:val="22"/>
          <w:szCs w:val="22"/>
        </w:rPr>
      </w:pPr>
      <w:r w:rsidRPr="00D10EF3">
        <w:rPr>
          <w:rFonts w:ascii="Arial" w:hAnsi="Arial" w:cs="Arial"/>
          <w:sz w:val="22"/>
          <w:szCs w:val="22"/>
        </w:rPr>
        <w:t>ustanovi više nisu potrebni podaci o ličnosti za ostvarivanje svrhe obrade, ali ih je lice na koje se podaci odnose zatražilo u cilju podnošenja, ostvarivanja ili odbrane pravnog zahteva;</w:t>
      </w:r>
    </w:p>
    <w:p w:rsidR="009C6A3B" w:rsidRPr="00D10EF3" w:rsidRDefault="009C6A3B" w:rsidP="00C767E1">
      <w:pPr>
        <w:pStyle w:val="Normal1"/>
        <w:numPr>
          <w:ilvl w:val="0"/>
          <w:numId w:val="18"/>
        </w:numPr>
        <w:shd w:val="clear" w:color="auto" w:fill="FFFFFF"/>
        <w:spacing w:before="0" w:beforeAutospacing="0" w:after="0" w:afterAutospacing="0" w:line="288" w:lineRule="auto"/>
        <w:ind w:left="714" w:hanging="357"/>
        <w:jc w:val="both"/>
        <w:rPr>
          <w:rFonts w:ascii="Arial" w:hAnsi="Arial" w:cs="Arial"/>
          <w:sz w:val="22"/>
          <w:szCs w:val="22"/>
        </w:rPr>
      </w:pPr>
      <w:r w:rsidRPr="00D10EF3">
        <w:rPr>
          <w:rFonts w:ascii="Arial" w:hAnsi="Arial" w:cs="Arial"/>
          <w:sz w:val="22"/>
          <w:szCs w:val="22"/>
        </w:rPr>
        <w:t>lice na koje se podaci odnose je podnelo prigovor na obradu podataka, a u toku je procenjivanje da li pravni osnov za obradu od strane rukovaoca preteže nad interesima tog lica.</w:t>
      </w:r>
    </w:p>
    <w:p w:rsidR="009C6A3B" w:rsidRPr="00D10EF3" w:rsidRDefault="009C6A3B" w:rsidP="00C767E1">
      <w:pPr>
        <w:pStyle w:val="Normal1"/>
        <w:shd w:val="clear" w:color="auto" w:fill="FFFFFF"/>
        <w:spacing w:before="0" w:beforeAutospacing="0" w:after="120" w:afterAutospacing="0" w:line="288" w:lineRule="auto"/>
        <w:ind w:firstLine="567"/>
        <w:jc w:val="both"/>
        <w:rPr>
          <w:rFonts w:ascii="Arial" w:hAnsi="Arial" w:cs="Arial"/>
          <w:sz w:val="22"/>
          <w:szCs w:val="22"/>
        </w:rPr>
      </w:pPr>
      <w:r w:rsidRPr="00D10EF3">
        <w:rPr>
          <w:rFonts w:ascii="Arial" w:hAnsi="Arial" w:cs="Arial"/>
          <w:sz w:val="22"/>
          <w:szCs w:val="22"/>
        </w:rPr>
        <w:t xml:space="preserve">Ako je obrada ograničena, rukovalac je dužan da </w:t>
      </w:r>
      <w:r w:rsidRPr="00D10EF3">
        <w:rPr>
          <w:rFonts w:ascii="Arial" w:hAnsi="Arial" w:cs="Arial"/>
          <w:b/>
          <w:bCs/>
          <w:sz w:val="22"/>
          <w:szCs w:val="22"/>
        </w:rPr>
        <w:t>informiše lice na koje se podaci odnose o prestanku ograničenja</w:t>
      </w:r>
      <w:r w:rsidRPr="00D10EF3">
        <w:rPr>
          <w:rFonts w:ascii="Arial" w:hAnsi="Arial" w:cs="Arial"/>
          <w:sz w:val="22"/>
          <w:szCs w:val="22"/>
        </w:rPr>
        <w:t>, pre nego što ograničenje prestane da važi.</w:t>
      </w:r>
    </w:p>
    <w:p w:rsidR="00D522A4" w:rsidRPr="00D10EF3" w:rsidRDefault="009C6A3B" w:rsidP="00C767E1">
      <w:pPr>
        <w:pStyle w:val="Normal1"/>
        <w:shd w:val="clear" w:color="auto" w:fill="FFFFFF"/>
        <w:spacing w:before="0" w:beforeAutospacing="0" w:after="120" w:afterAutospacing="0" w:line="288" w:lineRule="auto"/>
        <w:jc w:val="both"/>
        <w:rPr>
          <w:rFonts w:ascii="Arial" w:hAnsi="Arial" w:cs="Arial"/>
          <w:b/>
          <w:bCs/>
          <w:sz w:val="22"/>
          <w:szCs w:val="22"/>
          <w:u w:val="single"/>
        </w:rPr>
      </w:pPr>
      <w:r w:rsidRPr="00D10EF3">
        <w:rPr>
          <w:rFonts w:ascii="Arial" w:hAnsi="Arial" w:cs="Arial"/>
          <w:b/>
          <w:bCs/>
          <w:sz w:val="22"/>
          <w:szCs w:val="22"/>
          <w:u w:val="single"/>
        </w:rPr>
        <w:t xml:space="preserve">Pravo na prigovor </w:t>
      </w:r>
    </w:p>
    <w:p w:rsidR="00FB490D" w:rsidRPr="00D10EF3" w:rsidRDefault="009C6A3B" w:rsidP="00C767E1">
      <w:pPr>
        <w:spacing w:after="120" w:line="288" w:lineRule="auto"/>
        <w:ind w:firstLine="567"/>
        <w:jc w:val="both"/>
        <w:rPr>
          <w:rFonts w:ascii="Arial" w:eastAsia="Times New Roman" w:hAnsi="Arial" w:cs="Arial"/>
          <w:lang w:eastAsia="sr-Latn-RS"/>
        </w:rPr>
      </w:pPr>
      <w:r w:rsidRPr="00D10EF3">
        <w:rPr>
          <w:rFonts w:ascii="Arial" w:eastAsia="Times New Roman" w:hAnsi="Arial" w:cs="Arial"/>
          <w:lang w:eastAsia="sr-Latn-RS"/>
        </w:rPr>
        <w:t xml:space="preserve">Ukoliko smatra da je to </w:t>
      </w:r>
      <w:r w:rsidRPr="00D10EF3">
        <w:rPr>
          <w:rFonts w:ascii="Arial" w:eastAsia="Times New Roman" w:hAnsi="Arial" w:cs="Arial"/>
          <w:b/>
          <w:bCs/>
          <w:lang w:eastAsia="sr-Latn-RS"/>
        </w:rPr>
        <w:t>opravdano u odnosu na posebnu situaciju</w:t>
      </w:r>
      <w:r w:rsidRPr="00D10EF3">
        <w:rPr>
          <w:rFonts w:ascii="Arial" w:eastAsia="Times New Roman" w:hAnsi="Arial" w:cs="Arial"/>
          <w:lang w:eastAsia="sr-Latn-RS"/>
        </w:rPr>
        <w:t xml:space="preserve"> u kojoj se nalazi, lice na koje se podaci odnose ima pravo da u svakom trenutku </w:t>
      </w:r>
      <w:r w:rsidRPr="00D10EF3">
        <w:rPr>
          <w:rFonts w:ascii="Arial" w:eastAsia="Times New Roman" w:hAnsi="Arial" w:cs="Arial"/>
          <w:b/>
          <w:bCs/>
          <w:lang w:eastAsia="sr-Latn-RS"/>
        </w:rPr>
        <w:t>podnese ustanovi</w:t>
      </w:r>
      <w:r w:rsidRPr="00D10EF3">
        <w:rPr>
          <w:rFonts w:ascii="Arial" w:eastAsia="Times New Roman" w:hAnsi="Arial" w:cs="Arial"/>
          <w:lang w:eastAsia="sr-Latn-RS"/>
        </w:rPr>
        <w:t xml:space="preserve"> kao </w:t>
      </w:r>
      <w:r w:rsidRPr="00D10EF3">
        <w:rPr>
          <w:rFonts w:ascii="Arial" w:eastAsia="Times New Roman" w:hAnsi="Arial" w:cs="Arial"/>
          <w:lang w:eastAsia="sr-Latn-RS"/>
        </w:rPr>
        <w:lastRenderedPageBreak/>
        <w:t xml:space="preserve">rukovaocu </w:t>
      </w:r>
      <w:r w:rsidRPr="00D10EF3">
        <w:rPr>
          <w:rFonts w:ascii="Arial" w:eastAsia="Times New Roman" w:hAnsi="Arial" w:cs="Arial"/>
          <w:b/>
          <w:bCs/>
          <w:lang w:eastAsia="sr-Latn-RS"/>
        </w:rPr>
        <w:t>prigovor na obradu njegovih podataka o ličnosti</w:t>
      </w:r>
      <w:r w:rsidRPr="00D10EF3">
        <w:rPr>
          <w:rFonts w:ascii="Arial" w:eastAsia="Times New Roman" w:hAnsi="Arial" w:cs="Arial"/>
          <w:lang w:eastAsia="sr-Latn-RS"/>
        </w:rPr>
        <w:t xml:space="preserve">. Ustanova je dužna da </w:t>
      </w:r>
      <w:r w:rsidRPr="00D10EF3">
        <w:rPr>
          <w:rFonts w:ascii="Arial" w:eastAsia="Times New Roman" w:hAnsi="Arial" w:cs="Arial"/>
          <w:b/>
          <w:bCs/>
          <w:lang w:eastAsia="sr-Latn-RS"/>
        </w:rPr>
        <w:t>prekine sa obradom podataka</w:t>
      </w:r>
      <w:r w:rsidRPr="00D10EF3">
        <w:rPr>
          <w:rFonts w:ascii="Arial" w:eastAsia="Times New Roman" w:hAnsi="Arial" w:cs="Arial"/>
          <w:lang w:eastAsia="sr-Latn-RS"/>
        </w:rPr>
        <w:t xml:space="preserve"> o licu koje je podnelo prigovor, </w:t>
      </w:r>
      <w:r w:rsidRPr="00D10EF3">
        <w:rPr>
          <w:rFonts w:ascii="Arial" w:eastAsia="Times New Roman" w:hAnsi="Arial" w:cs="Arial"/>
          <w:b/>
          <w:bCs/>
          <w:lang w:eastAsia="sr-Latn-RS"/>
        </w:rPr>
        <w:t>osim ako je predočio da postoje zakonski razlozi za obradu koji pretežu nad interesima, pravima ili slobodama lica</w:t>
      </w:r>
      <w:r w:rsidRPr="00D10EF3">
        <w:rPr>
          <w:rFonts w:ascii="Arial" w:eastAsia="Times New Roman" w:hAnsi="Arial" w:cs="Arial"/>
          <w:lang w:eastAsia="sr-Latn-RS"/>
        </w:rPr>
        <w:t xml:space="preserve"> na koji se podaci odnose ili su u vezi sa podnošenjem, ostvarivanjem ili odbranom pravnog zahteva.</w:t>
      </w:r>
      <w:r w:rsidR="00FB54C6" w:rsidRPr="00D10EF3">
        <w:rPr>
          <w:rFonts w:ascii="Arial" w:eastAsia="Times New Roman" w:hAnsi="Arial" w:cs="Arial"/>
          <w:lang w:eastAsia="sr-Latn-RS"/>
        </w:rPr>
        <w:t xml:space="preserve"> </w:t>
      </w:r>
    </w:p>
    <w:p w:rsidR="00D522A4" w:rsidRPr="00D10EF3" w:rsidRDefault="008846A6" w:rsidP="00C767E1">
      <w:pPr>
        <w:spacing w:after="120" w:line="288" w:lineRule="auto"/>
        <w:jc w:val="both"/>
        <w:rPr>
          <w:rFonts w:ascii="Arial" w:eastAsia="Times New Roman" w:hAnsi="Arial" w:cs="Arial"/>
          <w:b/>
          <w:bCs/>
          <w:u w:val="single"/>
          <w:lang w:eastAsia="sr-Latn-RS"/>
        </w:rPr>
      </w:pPr>
      <w:r w:rsidRPr="00D10EF3">
        <w:rPr>
          <w:rFonts w:ascii="Arial" w:eastAsia="Times New Roman" w:hAnsi="Arial" w:cs="Arial"/>
          <w:b/>
          <w:bCs/>
          <w:u w:val="single"/>
          <w:lang w:eastAsia="sr-Latn-RS"/>
        </w:rPr>
        <w:t>Pravo na pritužbu P</w:t>
      </w:r>
      <w:r w:rsidR="00D522A4" w:rsidRPr="00D10EF3">
        <w:rPr>
          <w:rFonts w:ascii="Arial" w:eastAsia="Times New Roman" w:hAnsi="Arial" w:cs="Arial"/>
          <w:b/>
          <w:bCs/>
          <w:u w:val="single"/>
          <w:lang w:eastAsia="sr-Latn-RS"/>
        </w:rPr>
        <w:t xml:space="preserve">overeniku </w:t>
      </w:r>
    </w:p>
    <w:p w:rsidR="00D522A4" w:rsidRPr="00D10EF3" w:rsidRDefault="00D522A4" w:rsidP="00C767E1">
      <w:pPr>
        <w:spacing w:after="120" w:line="288" w:lineRule="auto"/>
        <w:ind w:firstLine="567"/>
        <w:jc w:val="both"/>
        <w:rPr>
          <w:rFonts w:ascii="Arial" w:eastAsia="Times New Roman" w:hAnsi="Arial" w:cs="Arial"/>
          <w:lang w:eastAsia="sr-Latn-RS"/>
        </w:rPr>
      </w:pPr>
      <w:r w:rsidRPr="00D10EF3">
        <w:rPr>
          <w:rFonts w:ascii="Arial" w:eastAsia="Times New Roman" w:hAnsi="Arial" w:cs="Arial"/>
          <w:lang w:eastAsia="sr-Latn-RS"/>
        </w:rPr>
        <w:t xml:space="preserve">Lice na koje se podaci odnose ima pravo da podnese pritužbu Povereniku ako smatra da je </w:t>
      </w:r>
      <w:r w:rsidRPr="00D10EF3">
        <w:rPr>
          <w:rFonts w:ascii="Arial" w:eastAsia="Times New Roman" w:hAnsi="Arial" w:cs="Arial"/>
          <w:b/>
          <w:bCs/>
          <w:lang w:eastAsia="sr-Latn-RS"/>
        </w:rPr>
        <w:t>obrada podataka o njegovoj ličnosti izvršena suprotno odredbama ZZPL</w:t>
      </w:r>
      <w:r w:rsidRPr="00D10EF3">
        <w:rPr>
          <w:rFonts w:ascii="Arial" w:eastAsia="Times New Roman" w:hAnsi="Arial" w:cs="Arial"/>
          <w:lang w:eastAsia="sr-Latn-RS"/>
        </w:rPr>
        <w:t>. Podnošenje pritužbe Povereniku ne utiče na pravo ovog lica da pokrene druge postupke upravne ili sudske zaštite.</w:t>
      </w:r>
    </w:p>
    <w:p w:rsidR="00D522A4" w:rsidRPr="00D10EF3" w:rsidRDefault="00D522A4" w:rsidP="00C767E1">
      <w:pPr>
        <w:spacing w:after="120" w:line="288" w:lineRule="auto"/>
        <w:jc w:val="both"/>
        <w:rPr>
          <w:rFonts w:ascii="Arial" w:eastAsia="Times New Roman" w:hAnsi="Arial" w:cs="Arial"/>
          <w:b/>
          <w:bCs/>
          <w:u w:val="single"/>
          <w:lang w:eastAsia="sr-Latn-RS"/>
        </w:rPr>
      </w:pPr>
      <w:r w:rsidRPr="00D10EF3">
        <w:rPr>
          <w:rFonts w:ascii="Arial" w:eastAsia="Times New Roman" w:hAnsi="Arial" w:cs="Arial"/>
          <w:b/>
          <w:bCs/>
          <w:u w:val="single"/>
          <w:lang w:eastAsia="sr-Latn-RS"/>
        </w:rPr>
        <w:t>Pravo na sudsku zaštitu</w:t>
      </w:r>
    </w:p>
    <w:p w:rsidR="00D522A4" w:rsidRPr="00D10EF3" w:rsidRDefault="00D522A4" w:rsidP="00D10EF3">
      <w:pPr>
        <w:spacing w:after="120" w:line="288" w:lineRule="auto"/>
        <w:ind w:firstLine="567"/>
        <w:jc w:val="both"/>
        <w:rPr>
          <w:rFonts w:ascii="Arial" w:eastAsia="Times New Roman" w:hAnsi="Arial" w:cs="Arial"/>
          <w:lang w:eastAsia="sr-Latn-RS"/>
        </w:rPr>
      </w:pPr>
      <w:r w:rsidRPr="00D10EF3">
        <w:rPr>
          <w:rFonts w:ascii="Arial" w:eastAsia="Times New Roman" w:hAnsi="Arial" w:cs="Arial"/>
          <w:lang w:eastAsia="sr-Latn-RS"/>
        </w:rPr>
        <w:t>Lice na koje se podaci odnose ima pravo na sudsku zaštitu ako smatra da mu je, suprotno ovom zakonu, od strane rukovaoca radnjom obrade njegovih podataka o ličnosti povređeno pravo propisano ovim zakonom. Podnošenje tužbe sudu ne utiče na pravo ovog lica da pokrene druge postupke upravne ili sudske zaštite.</w:t>
      </w:r>
    </w:p>
    <w:p w:rsidR="00D522A4" w:rsidRPr="00D10EF3" w:rsidRDefault="00D522A4" w:rsidP="00C767E1">
      <w:pPr>
        <w:spacing w:after="120" w:line="288" w:lineRule="auto"/>
        <w:jc w:val="both"/>
        <w:rPr>
          <w:rFonts w:ascii="Arial" w:eastAsia="Times New Roman" w:hAnsi="Arial" w:cs="Arial"/>
          <w:b/>
          <w:bCs/>
          <w:u w:val="single"/>
          <w:lang w:eastAsia="sr-Latn-RS"/>
        </w:rPr>
      </w:pPr>
      <w:r w:rsidRPr="00D10EF3">
        <w:rPr>
          <w:rFonts w:ascii="Arial" w:eastAsia="Times New Roman" w:hAnsi="Arial" w:cs="Arial"/>
          <w:b/>
          <w:bCs/>
          <w:u w:val="single"/>
          <w:lang w:eastAsia="sr-Latn-RS"/>
        </w:rPr>
        <w:t>Pravo na naknadu štete</w:t>
      </w:r>
    </w:p>
    <w:p w:rsidR="00D522A4" w:rsidRPr="00D10EF3" w:rsidRDefault="00D522A4" w:rsidP="00C767E1">
      <w:pPr>
        <w:spacing w:after="120" w:line="288" w:lineRule="auto"/>
        <w:ind w:firstLine="567"/>
        <w:jc w:val="both"/>
        <w:rPr>
          <w:rFonts w:ascii="Arial" w:eastAsia="Times New Roman" w:hAnsi="Arial" w:cs="Arial"/>
          <w:lang w:eastAsia="sr-Latn-RS"/>
        </w:rPr>
      </w:pPr>
      <w:r w:rsidRPr="00D10EF3">
        <w:rPr>
          <w:rFonts w:ascii="Arial" w:eastAsia="Times New Roman" w:hAnsi="Arial" w:cs="Arial"/>
          <w:lang w:eastAsia="sr-Latn-RS"/>
        </w:rPr>
        <w:t xml:space="preserve">Lice koje je pretrpelo materijalnu ili nematerijalnu štetu zbog povrede odredaba </w:t>
      </w:r>
      <w:r w:rsidR="00374AAE" w:rsidRPr="00D10EF3">
        <w:rPr>
          <w:rFonts w:ascii="Arial" w:eastAsia="Times New Roman" w:hAnsi="Arial" w:cs="Arial"/>
          <w:lang w:eastAsia="sr-Latn-RS"/>
        </w:rPr>
        <w:t>ZZPL</w:t>
      </w:r>
      <w:r w:rsidRPr="00D10EF3">
        <w:rPr>
          <w:rFonts w:ascii="Arial" w:eastAsia="Times New Roman" w:hAnsi="Arial" w:cs="Arial"/>
          <w:lang w:eastAsia="sr-Latn-RS"/>
        </w:rPr>
        <w:t xml:space="preserve"> ima </w:t>
      </w:r>
      <w:r w:rsidRPr="00D10EF3">
        <w:rPr>
          <w:rFonts w:ascii="Arial" w:eastAsia="Times New Roman" w:hAnsi="Arial" w:cs="Arial"/>
          <w:b/>
          <w:bCs/>
          <w:lang w:eastAsia="sr-Latn-RS"/>
        </w:rPr>
        <w:t xml:space="preserve">pravo na novčanu naknadu ove štete od </w:t>
      </w:r>
      <w:r w:rsidR="00374AAE" w:rsidRPr="00D10EF3">
        <w:rPr>
          <w:rFonts w:ascii="Arial" w:eastAsia="Times New Roman" w:hAnsi="Arial" w:cs="Arial"/>
          <w:b/>
          <w:bCs/>
          <w:lang w:eastAsia="sr-Latn-RS"/>
        </w:rPr>
        <w:t xml:space="preserve">ustanove kao </w:t>
      </w:r>
      <w:r w:rsidRPr="00D10EF3">
        <w:rPr>
          <w:rFonts w:ascii="Arial" w:eastAsia="Times New Roman" w:hAnsi="Arial" w:cs="Arial"/>
          <w:b/>
          <w:bCs/>
          <w:lang w:eastAsia="sr-Latn-RS"/>
        </w:rPr>
        <w:t>rukovaoca</w:t>
      </w:r>
      <w:r w:rsidR="00374AAE" w:rsidRPr="00D10EF3">
        <w:rPr>
          <w:rFonts w:ascii="Arial" w:eastAsia="Times New Roman" w:hAnsi="Arial" w:cs="Arial"/>
          <w:lang w:eastAsia="sr-Latn-RS"/>
        </w:rPr>
        <w:t>. Rukovalac se</w:t>
      </w:r>
      <w:r w:rsidRPr="00D10EF3">
        <w:rPr>
          <w:rFonts w:ascii="Arial" w:eastAsia="Times New Roman" w:hAnsi="Arial" w:cs="Arial"/>
          <w:lang w:eastAsia="sr-Latn-RS"/>
        </w:rPr>
        <w:t xml:space="preserve"> </w:t>
      </w:r>
      <w:r w:rsidRPr="00D10EF3">
        <w:rPr>
          <w:rFonts w:ascii="Arial" w:eastAsia="Times New Roman" w:hAnsi="Arial" w:cs="Arial"/>
          <w:b/>
          <w:bCs/>
          <w:lang w:eastAsia="sr-Latn-RS"/>
        </w:rPr>
        <w:t xml:space="preserve">oslobađa </w:t>
      </w:r>
      <w:r w:rsidR="00374AAE" w:rsidRPr="00D10EF3">
        <w:rPr>
          <w:rFonts w:ascii="Arial" w:eastAsia="Times New Roman" w:hAnsi="Arial" w:cs="Arial"/>
          <w:b/>
          <w:bCs/>
          <w:lang w:eastAsia="sr-Latn-RS"/>
        </w:rPr>
        <w:t>od</w:t>
      </w:r>
      <w:r w:rsidRPr="00D10EF3">
        <w:rPr>
          <w:rFonts w:ascii="Arial" w:eastAsia="Times New Roman" w:hAnsi="Arial" w:cs="Arial"/>
          <w:b/>
          <w:bCs/>
          <w:lang w:eastAsia="sr-Latn-RS"/>
        </w:rPr>
        <w:t xml:space="preserve"> odgovornosti</w:t>
      </w:r>
      <w:r w:rsidRPr="00D10EF3">
        <w:rPr>
          <w:rFonts w:ascii="Arial" w:eastAsia="Times New Roman" w:hAnsi="Arial" w:cs="Arial"/>
          <w:lang w:eastAsia="sr-Latn-RS"/>
        </w:rPr>
        <w:t xml:space="preserve"> za štetu </w:t>
      </w:r>
      <w:r w:rsidRPr="00D10EF3">
        <w:rPr>
          <w:rFonts w:ascii="Arial" w:eastAsia="Times New Roman" w:hAnsi="Arial" w:cs="Arial"/>
          <w:b/>
          <w:bCs/>
          <w:lang w:eastAsia="sr-Latn-RS"/>
        </w:rPr>
        <w:t>ako dokaže da ni na koji način nije odgovoran za nastanak štete</w:t>
      </w:r>
      <w:r w:rsidRPr="00D10EF3">
        <w:rPr>
          <w:rFonts w:ascii="Arial" w:eastAsia="Times New Roman" w:hAnsi="Arial" w:cs="Arial"/>
          <w:lang w:eastAsia="sr-Latn-RS"/>
        </w:rPr>
        <w:t>.</w:t>
      </w:r>
    </w:p>
    <w:p w:rsidR="009C6A3B" w:rsidRPr="00D10EF3" w:rsidRDefault="00C767E1" w:rsidP="00C767E1">
      <w:pPr>
        <w:pStyle w:val="ListParagraph"/>
        <w:numPr>
          <w:ilvl w:val="0"/>
          <w:numId w:val="14"/>
        </w:numPr>
        <w:spacing w:after="120" w:line="288" w:lineRule="auto"/>
        <w:jc w:val="both"/>
        <w:rPr>
          <w:rFonts w:ascii="Arial" w:eastAsia="Times New Roman" w:hAnsi="Arial" w:cs="Arial"/>
          <w:b/>
          <w:lang w:eastAsia="sr-Latn-RS"/>
        </w:rPr>
      </w:pPr>
      <w:r w:rsidRPr="00D10EF3">
        <w:rPr>
          <w:rFonts w:ascii="Arial" w:eastAsia="Times New Roman" w:hAnsi="Arial" w:cs="Arial"/>
          <w:b/>
          <w:lang w:eastAsia="sr-Latn-RS"/>
        </w:rPr>
        <w:t>OBAVEZE USTANOVE KAO RUKOVAOCA PODACIMA O LIČNOSTI</w:t>
      </w:r>
    </w:p>
    <w:p w:rsidR="00400DAB" w:rsidRPr="00D10EF3" w:rsidRDefault="00400DAB" w:rsidP="00C767E1">
      <w:pPr>
        <w:pStyle w:val="Normal1"/>
        <w:shd w:val="clear" w:color="auto" w:fill="FFFFFF"/>
        <w:spacing w:before="0" w:beforeAutospacing="0" w:after="120" w:afterAutospacing="0" w:line="288" w:lineRule="auto"/>
        <w:jc w:val="both"/>
        <w:rPr>
          <w:rFonts w:ascii="Arial" w:hAnsi="Arial" w:cs="Arial"/>
          <w:b/>
          <w:bCs/>
          <w:sz w:val="22"/>
          <w:szCs w:val="22"/>
          <w:u w:val="single"/>
        </w:rPr>
      </w:pPr>
      <w:r w:rsidRPr="00D10EF3">
        <w:rPr>
          <w:rFonts w:ascii="Arial" w:hAnsi="Arial" w:cs="Arial"/>
          <w:b/>
          <w:bCs/>
          <w:sz w:val="22"/>
          <w:szCs w:val="22"/>
          <w:u w:val="single"/>
        </w:rPr>
        <w:t>Opšte obaveze</w:t>
      </w:r>
    </w:p>
    <w:p w:rsidR="00400DAB" w:rsidRPr="00D10EF3" w:rsidRDefault="00400DAB" w:rsidP="00D10EF3">
      <w:pPr>
        <w:pStyle w:val="Normal1"/>
        <w:shd w:val="clear" w:color="auto" w:fill="FFFFFF"/>
        <w:spacing w:before="0" w:beforeAutospacing="0" w:after="120" w:afterAutospacing="0" w:line="288" w:lineRule="auto"/>
        <w:ind w:firstLine="567"/>
        <w:jc w:val="both"/>
        <w:rPr>
          <w:rFonts w:ascii="Arial" w:hAnsi="Arial" w:cs="Arial"/>
          <w:sz w:val="22"/>
          <w:szCs w:val="22"/>
        </w:rPr>
      </w:pPr>
      <w:r w:rsidRPr="00D10EF3">
        <w:rPr>
          <w:rFonts w:ascii="Arial" w:hAnsi="Arial" w:cs="Arial"/>
          <w:sz w:val="22"/>
          <w:szCs w:val="22"/>
        </w:rPr>
        <w:t xml:space="preserve">Ustanova je dužna da </w:t>
      </w:r>
      <w:r w:rsidRPr="00D10EF3">
        <w:rPr>
          <w:rFonts w:ascii="Arial" w:hAnsi="Arial" w:cs="Arial"/>
          <w:b/>
          <w:bCs/>
          <w:sz w:val="22"/>
          <w:szCs w:val="22"/>
        </w:rPr>
        <w:t>preduzme odgovarajuće tehničke, organizacione i kadrovske mere</w:t>
      </w:r>
      <w:r w:rsidRPr="00D10EF3">
        <w:rPr>
          <w:rFonts w:ascii="Arial" w:hAnsi="Arial" w:cs="Arial"/>
          <w:sz w:val="22"/>
          <w:szCs w:val="22"/>
        </w:rPr>
        <w:t xml:space="preserve"> kako bi obezbedila da se obrada vrši u skladu sa </w:t>
      </w:r>
      <w:r w:rsidR="008846A6" w:rsidRPr="00D10EF3">
        <w:rPr>
          <w:rFonts w:ascii="Arial" w:hAnsi="Arial" w:cs="Arial"/>
          <w:sz w:val="22"/>
          <w:szCs w:val="22"/>
        </w:rPr>
        <w:t>ZZPL</w:t>
      </w:r>
      <w:r w:rsidRPr="00D10EF3">
        <w:rPr>
          <w:rFonts w:ascii="Arial" w:hAnsi="Arial" w:cs="Arial"/>
          <w:sz w:val="22"/>
          <w:szCs w:val="22"/>
        </w:rPr>
        <w:t xml:space="preserve"> i bila u mogućnosti da to predoči, uzimajući u obzir prirodu, obim, okolnosti i svrhu obrade, kao i verovatnoću nastupanja rizika i nivo rizika za prava i slobode fizičkih lica.</w:t>
      </w:r>
    </w:p>
    <w:p w:rsidR="00400DAB" w:rsidRPr="00D10EF3" w:rsidRDefault="00400DAB" w:rsidP="00D10EF3">
      <w:pPr>
        <w:pStyle w:val="Normal1"/>
        <w:shd w:val="clear" w:color="auto" w:fill="FFFFFF"/>
        <w:spacing w:before="0" w:beforeAutospacing="0" w:after="120" w:afterAutospacing="0" w:line="288" w:lineRule="auto"/>
        <w:jc w:val="both"/>
        <w:rPr>
          <w:rFonts w:ascii="Arial" w:hAnsi="Arial" w:cs="Arial"/>
          <w:b/>
          <w:bCs/>
          <w:sz w:val="22"/>
          <w:szCs w:val="22"/>
          <w:u w:val="single"/>
        </w:rPr>
      </w:pPr>
      <w:r w:rsidRPr="00D10EF3">
        <w:rPr>
          <w:rFonts w:ascii="Arial" w:hAnsi="Arial" w:cs="Arial"/>
          <w:b/>
          <w:bCs/>
          <w:sz w:val="22"/>
          <w:szCs w:val="22"/>
          <w:u w:val="single"/>
        </w:rPr>
        <w:t>Preduzimanje mera zaštite</w:t>
      </w:r>
      <w:r w:rsidR="00222566" w:rsidRPr="00D10EF3">
        <w:rPr>
          <w:rFonts w:ascii="Arial" w:hAnsi="Arial" w:cs="Arial"/>
          <w:b/>
          <w:bCs/>
          <w:sz w:val="22"/>
          <w:szCs w:val="22"/>
          <w:u w:val="single"/>
        </w:rPr>
        <w:t xml:space="preserve"> i bezbednosti podataka</w:t>
      </w:r>
    </w:p>
    <w:p w:rsidR="00400DAB" w:rsidRPr="00D10EF3" w:rsidRDefault="00400DAB" w:rsidP="00D10EF3">
      <w:pPr>
        <w:pStyle w:val="Normal1"/>
        <w:shd w:val="clear" w:color="auto" w:fill="FFFFFF"/>
        <w:spacing w:before="0" w:beforeAutospacing="0" w:after="120" w:afterAutospacing="0" w:line="288" w:lineRule="auto"/>
        <w:ind w:firstLine="567"/>
        <w:jc w:val="both"/>
        <w:rPr>
          <w:rFonts w:ascii="Arial" w:hAnsi="Arial" w:cs="Arial"/>
          <w:sz w:val="22"/>
          <w:szCs w:val="22"/>
        </w:rPr>
      </w:pPr>
      <w:r w:rsidRPr="00D10EF3">
        <w:rPr>
          <w:rFonts w:ascii="Arial" w:hAnsi="Arial" w:cs="Arial"/>
          <w:sz w:val="22"/>
          <w:szCs w:val="22"/>
        </w:rPr>
        <w:t xml:space="preserve">Uzimajući u obzir nivo tehnoloških dostignuća i troškove njihove primene, prirodu, obim, okolnosti i svrhu obrade, kao i verovatnoću nastupanja rizika i nivo rizika za prava i slobode fizičkih lica koji proizilaze iz obrade, </w:t>
      </w:r>
      <w:r w:rsidR="0051510C" w:rsidRPr="00D10EF3">
        <w:rPr>
          <w:rFonts w:ascii="Arial" w:hAnsi="Arial" w:cs="Arial"/>
          <w:sz w:val="22"/>
          <w:szCs w:val="22"/>
        </w:rPr>
        <w:t>ustanova</w:t>
      </w:r>
      <w:r w:rsidRPr="00D10EF3">
        <w:rPr>
          <w:rFonts w:ascii="Arial" w:hAnsi="Arial" w:cs="Arial"/>
          <w:sz w:val="22"/>
          <w:szCs w:val="22"/>
        </w:rPr>
        <w:t xml:space="preserve"> je prilikom određivanja načina o</w:t>
      </w:r>
      <w:r w:rsidR="0051510C" w:rsidRPr="00D10EF3">
        <w:rPr>
          <w:rFonts w:ascii="Arial" w:hAnsi="Arial" w:cs="Arial"/>
          <w:sz w:val="22"/>
          <w:szCs w:val="22"/>
        </w:rPr>
        <w:t>brade, kao i u toku obrade, duž</w:t>
      </w:r>
      <w:r w:rsidRPr="00D10EF3">
        <w:rPr>
          <w:rFonts w:ascii="Arial" w:hAnsi="Arial" w:cs="Arial"/>
          <w:sz w:val="22"/>
          <w:szCs w:val="22"/>
        </w:rPr>
        <w:t>n</w:t>
      </w:r>
      <w:r w:rsidR="0051510C" w:rsidRPr="00D10EF3">
        <w:rPr>
          <w:rFonts w:ascii="Arial" w:hAnsi="Arial" w:cs="Arial"/>
          <w:sz w:val="22"/>
          <w:szCs w:val="22"/>
        </w:rPr>
        <w:t>a</w:t>
      </w:r>
      <w:r w:rsidRPr="00D10EF3">
        <w:rPr>
          <w:rFonts w:ascii="Arial" w:hAnsi="Arial" w:cs="Arial"/>
          <w:sz w:val="22"/>
          <w:szCs w:val="22"/>
        </w:rPr>
        <w:t xml:space="preserve"> da:</w:t>
      </w:r>
    </w:p>
    <w:p w:rsidR="00400DAB" w:rsidRPr="00D10EF3" w:rsidRDefault="00400DAB" w:rsidP="00455582">
      <w:pPr>
        <w:pStyle w:val="Normal1"/>
        <w:numPr>
          <w:ilvl w:val="0"/>
          <w:numId w:val="7"/>
        </w:numPr>
        <w:shd w:val="clear" w:color="auto" w:fill="FFFFFF"/>
        <w:spacing w:before="0" w:beforeAutospacing="0" w:after="120" w:afterAutospacing="0" w:line="288" w:lineRule="auto"/>
        <w:jc w:val="both"/>
        <w:rPr>
          <w:rFonts w:ascii="Arial" w:hAnsi="Arial" w:cs="Arial"/>
          <w:sz w:val="22"/>
          <w:szCs w:val="22"/>
        </w:rPr>
      </w:pPr>
      <w:r w:rsidRPr="00D10EF3">
        <w:rPr>
          <w:rFonts w:ascii="Arial" w:hAnsi="Arial" w:cs="Arial"/>
          <w:b/>
          <w:bCs/>
          <w:sz w:val="22"/>
          <w:szCs w:val="22"/>
        </w:rPr>
        <w:t xml:space="preserve">primeni odgovarajuće tehničke, </w:t>
      </w:r>
      <w:r w:rsidR="0051510C" w:rsidRPr="00D10EF3">
        <w:rPr>
          <w:rFonts w:ascii="Arial" w:hAnsi="Arial" w:cs="Arial"/>
          <w:b/>
          <w:bCs/>
          <w:sz w:val="22"/>
          <w:szCs w:val="22"/>
        </w:rPr>
        <w:t>organizacione i kadrovske mere</w:t>
      </w:r>
      <w:r w:rsidRPr="00D10EF3">
        <w:rPr>
          <w:rFonts w:ascii="Arial" w:hAnsi="Arial" w:cs="Arial"/>
          <w:sz w:val="22"/>
          <w:szCs w:val="22"/>
        </w:rPr>
        <w:t>, koje imaju za cilj obezbeđivanje delotvorne primene načela</w:t>
      </w:r>
      <w:r w:rsidR="0051510C" w:rsidRPr="00D10EF3">
        <w:rPr>
          <w:rFonts w:ascii="Arial" w:hAnsi="Arial" w:cs="Arial"/>
          <w:sz w:val="22"/>
          <w:szCs w:val="22"/>
        </w:rPr>
        <w:t xml:space="preserve"> zaštite podataka o ličnosti</w:t>
      </w:r>
      <w:r w:rsidRPr="00D10EF3">
        <w:rPr>
          <w:rFonts w:ascii="Arial" w:hAnsi="Arial" w:cs="Arial"/>
          <w:sz w:val="22"/>
          <w:szCs w:val="22"/>
        </w:rPr>
        <w:t>;</w:t>
      </w:r>
    </w:p>
    <w:p w:rsidR="00400DAB" w:rsidRPr="00D10EF3" w:rsidRDefault="00400DAB" w:rsidP="00455582">
      <w:pPr>
        <w:pStyle w:val="Normal1"/>
        <w:numPr>
          <w:ilvl w:val="0"/>
          <w:numId w:val="7"/>
        </w:numPr>
        <w:shd w:val="clear" w:color="auto" w:fill="FFFFFF"/>
        <w:spacing w:before="0" w:beforeAutospacing="0" w:after="120" w:afterAutospacing="0" w:line="288" w:lineRule="auto"/>
        <w:jc w:val="both"/>
        <w:rPr>
          <w:rFonts w:ascii="Arial" w:hAnsi="Arial" w:cs="Arial"/>
          <w:sz w:val="22"/>
          <w:szCs w:val="22"/>
        </w:rPr>
      </w:pPr>
      <w:r w:rsidRPr="00D10EF3">
        <w:rPr>
          <w:rFonts w:ascii="Arial" w:hAnsi="Arial" w:cs="Arial"/>
          <w:b/>
          <w:bCs/>
          <w:sz w:val="22"/>
          <w:szCs w:val="22"/>
        </w:rPr>
        <w:t>obezbedi primenu neophodnih mehanizama zaštite u toku obrade</w:t>
      </w:r>
      <w:r w:rsidRPr="00D10EF3">
        <w:rPr>
          <w:rFonts w:ascii="Arial" w:hAnsi="Arial" w:cs="Arial"/>
          <w:sz w:val="22"/>
          <w:szCs w:val="22"/>
        </w:rPr>
        <w:t>, kako bi se ispunili uslovi za obradu propisani ovim zakonom i zaštitila prava i slobode lica na koja se podaci odnose.</w:t>
      </w:r>
    </w:p>
    <w:p w:rsidR="001538F6" w:rsidRPr="00D10EF3" w:rsidRDefault="0051510C" w:rsidP="00AE2ED9">
      <w:pPr>
        <w:pStyle w:val="Normal1"/>
        <w:shd w:val="clear" w:color="auto" w:fill="FFFFFF"/>
        <w:spacing w:before="0" w:beforeAutospacing="0" w:after="120" w:afterAutospacing="0" w:line="288" w:lineRule="auto"/>
        <w:ind w:firstLine="567"/>
        <w:jc w:val="both"/>
        <w:rPr>
          <w:rFonts w:ascii="Arial" w:hAnsi="Arial" w:cs="Arial"/>
          <w:sz w:val="22"/>
          <w:szCs w:val="22"/>
        </w:rPr>
      </w:pPr>
      <w:r w:rsidRPr="00D10EF3">
        <w:rPr>
          <w:rFonts w:ascii="Arial" w:hAnsi="Arial" w:cs="Arial"/>
          <w:sz w:val="22"/>
          <w:szCs w:val="22"/>
        </w:rPr>
        <w:t>Ustanova je duž</w:t>
      </w:r>
      <w:r w:rsidR="00400DAB" w:rsidRPr="00D10EF3">
        <w:rPr>
          <w:rFonts w:ascii="Arial" w:hAnsi="Arial" w:cs="Arial"/>
          <w:sz w:val="22"/>
          <w:szCs w:val="22"/>
        </w:rPr>
        <w:t>n</w:t>
      </w:r>
      <w:r w:rsidRPr="00D10EF3">
        <w:rPr>
          <w:rFonts w:ascii="Arial" w:hAnsi="Arial" w:cs="Arial"/>
          <w:sz w:val="22"/>
          <w:szCs w:val="22"/>
        </w:rPr>
        <w:t>a</w:t>
      </w:r>
      <w:r w:rsidR="00400DAB" w:rsidRPr="00D10EF3">
        <w:rPr>
          <w:rFonts w:ascii="Arial" w:hAnsi="Arial" w:cs="Arial"/>
          <w:sz w:val="22"/>
          <w:szCs w:val="22"/>
        </w:rPr>
        <w:t xml:space="preserve"> da stalnom primenom odgovarajućih tehničkih, organizacionih i kadrovskih mera obezbedi da se uvek obrađuju </w:t>
      </w:r>
      <w:r w:rsidR="00400DAB" w:rsidRPr="00D10EF3">
        <w:rPr>
          <w:rFonts w:ascii="Arial" w:hAnsi="Arial" w:cs="Arial"/>
          <w:b/>
          <w:bCs/>
          <w:sz w:val="22"/>
          <w:szCs w:val="22"/>
        </w:rPr>
        <w:t>samo oni podaci o ličnosti koji su neophodni za ostvarivanje svake pojedinačne svrhe obrade</w:t>
      </w:r>
      <w:r w:rsidR="00400DAB" w:rsidRPr="00D10EF3">
        <w:rPr>
          <w:rFonts w:ascii="Arial" w:hAnsi="Arial" w:cs="Arial"/>
          <w:sz w:val="22"/>
          <w:szCs w:val="22"/>
        </w:rPr>
        <w:t xml:space="preserve">. Ta se obaveza primenjuje u </w:t>
      </w:r>
      <w:r w:rsidR="00400DAB" w:rsidRPr="00D10EF3">
        <w:rPr>
          <w:rFonts w:ascii="Arial" w:hAnsi="Arial" w:cs="Arial"/>
          <w:sz w:val="22"/>
          <w:szCs w:val="22"/>
        </w:rPr>
        <w:lastRenderedPageBreak/>
        <w:t>odnosu na broj prikupljenih podataka, obim njihove obrade, rok njihovog pohranjivanja i njihovu dostupnost</w:t>
      </w:r>
      <w:r w:rsidRPr="00D10EF3">
        <w:rPr>
          <w:rFonts w:ascii="Arial" w:hAnsi="Arial" w:cs="Arial"/>
          <w:sz w:val="22"/>
          <w:szCs w:val="22"/>
        </w:rPr>
        <w:t>.</w:t>
      </w:r>
      <w:r w:rsidR="001538F6" w:rsidRPr="00D10EF3">
        <w:rPr>
          <w:rFonts w:ascii="Arial" w:hAnsi="Arial" w:cs="Arial"/>
          <w:sz w:val="22"/>
          <w:szCs w:val="22"/>
        </w:rPr>
        <w:t xml:space="preserve"> </w:t>
      </w:r>
    </w:p>
    <w:p w:rsidR="00D10EF3" w:rsidRDefault="00D10EF3" w:rsidP="00455582">
      <w:pPr>
        <w:pStyle w:val="Normal1"/>
        <w:shd w:val="clear" w:color="auto" w:fill="FFFFFF"/>
        <w:spacing w:before="0" w:beforeAutospacing="0" w:after="120" w:afterAutospacing="0" w:line="288" w:lineRule="auto"/>
        <w:jc w:val="both"/>
        <w:rPr>
          <w:rFonts w:ascii="Arial" w:hAnsi="Arial" w:cs="Arial"/>
          <w:b/>
          <w:bCs/>
          <w:sz w:val="22"/>
          <w:szCs w:val="22"/>
          <w:u w:val="single"/>
        </w:rPr>
      </w:pPr>
    </w:p>
    <w:p w:rsidR="00D10EF3" w:rsidRDefault="001538F6" w:rsidP="00455582">
      <w:pPr>
        <w:pStyle w:val="Normal1"/>
        <w:shd w:val="clear" w:color="auto" w:fill="FFFFFF"/>
        <w:spacing w:before="0" w:beforeAutospacing="0" w:after="120" w:afterAutospacing="0" w:line="288" w:lineRule="auto"/>
        <w:jc w:val="both"/>
        <w:rPr>
          <w:rFonts w:ascii="Arial" w:hAnsi="Arial" w:cs="Arial"/>
          <w:b/>
          <w:bCs/>
          <w:sz w:val="22"/>
          <w:szCs w:val="22"/>
          <w:u w:val="single"/>
        </w:rPr>
      </w:pPr>
      <w:r w:rsidRPr="00D10EF3">
        <w:rPr>
          <w:rFonts w:ascii="Arial" w:hAnsi="Arial" w:cs="Arial"/>
          <w:b/>
          <w:bCs/>
          <w:sz w:val="22"/>
          <w:szCs w:val="22"/>
          <w:u w:val="single"/>
        </w:rPr>
        <w:t>Vođenje evidencija radnji obrade</w:t>
      </w:r>
    </w:p>
    <w:p w:rsidR="001538F6" w:rsidRPr="00D10EF3" w:rsidRDefault="00C7471A" w:rsidP="00D10EF3">
      <w:pPr>
        <w:pStyle w:val="Normal1"/>
        <w:shd w:val="clear" w:color="auto" w:fill="FFFFFF"/>
        <w:spacing w:before="0" w:beforeAutospacing="0" w:after="120" w:afterAutospacing="0" w:line="288" w:lineRule="auto"/>
        <w:ind w:firstLine="567"/>
        <w:jc w:val="both"/>
        <w:rPr>
          <w:rFonts w:ascii="Arial" w:hAnsi="Arial" w:cs="Arial"/>
          <w:b/>
          <w:bCs/>
          <w:sz w:val="22"/>
          <w:szCs w:val="22"/>
          <w:u w:val="single"/>
        </w:rPr>
      </w:pPr>
      <w:r w:rsidRPr="00D10EF3">
        <w:rPr>
          <w:rFonts w:ascii="Arial" w:hAnsi="Arial" w:cs="Arial"/>
          <w:sz w:val="22"/>
          <w:szCs w:val="22"/>
        </w:rPr>
        <w:t>Ustanova kao rukovalac podacima o ličnosti duž</w:t>
      </w:r>
      <w:r w:rsidR="001538F6" w:rsidRPr="00D10EF3">
        <w:rPr>
          <w:rFonts w:ascii="Arial" w:hAnsi="Arial" w:cs="Arial"/>
          <w:sz w:val="22"/>
          <w:szCs w:val="22"/>
        </w:rPr>
        <w:t>n</w:t>
      </w:r>
      <w:r w:rsidRPr="00D10EF3">
        <w:rPr>
          <w:rFonts w:ascii="Arial" w:hAnsi="Arial" w:cs="Arial"/>
          <w:sz w:val="22"/>
          <w:szCs w:val="22"/>
        </w:rPr>
        <w:t xml:space="preserve">a je </w:t>
      </w:r>
      <w:r w:rsidRPr="00D10EF3">
        <w:rPr>
          <w:rFonts w:ascii="Arial" w:hAnsi="Arial" w:cs="Arial"/>
          <w:b/>
          <w:bCs/>
          <w:sz w:val="22"/>
          <w:szCs w:val="22"/>
        </w:rPr>
        <w:t>da vodi evidencije</w:t>
      </w:r>
      <w:r w:rsidR="001538F6" w:rsidRPr="00D10EF3">
        <w:rPr>
          <w:rFonts w:ascii="Arial" w:hAnsi="Arial" w:cs="Arial"/>
          <w:b/>
          <w:bCs/>
          <w:sz w:val="22"/>
          <w:szCs w:val="22"/>
        </w:rPr>
        <w:t xml:space="preserve"> o radnjama obrade</w:t>
      </w:r>
      <w:r w:rsidR="001538F6" w:rsidRPr="00D10EF3">
        <w:rPr>
          <w:rFonts w:ascii="Arial" w:hAnsi="Arial" w:cs="Arial"/>
          <w:sz w:val="22"/>
          <w:szCs w:val="22"/>
        </w:rPr>
        <w:t xml:space="preserve"> za koje j</w:t>
      </w:r>
      <w:r w:rsidRPr="00D10EF3">
        <w:rPr>
          <w:rFonts w:ascii="Arial" w:hAnsi="Arial" w:cs="Arial"/>
          <w:sz w:val="22"/>
          <w:szCs w:val="22"/>
        </w:rPr>
        <w:t>e odgovorna, a koje sadrže</w:t>
      </w:r>
      <w:r w:rsidR="001538F6" w:rsidRPr="00D10EF3">
        <w:rPr>
          <w:rFonts w:ascii="Arial" w:hAnsi="Arial" w:cs="Arial"/>
          <w:sz w:val="22"/>
          <w:szCs w:val="22"/>
        </w:rPr>
        <w:t xml:space="preserve"> informacije o:</w:t>
      </w:r>
    </w:p>
    <w:p w:rsidR="001538F6" w:rsidRPr="00D10EF3" w:rsidRDefault="001538F6" w:rsidP="00D10EF3">
      <w:pPr>
        <w:pStyle w:val="Normal1"/>
        <w:numPr>
          <w:ilvl w:val="0"/>
          <w:numId w:val="20"/>
        </w:numPr>
        <w:shd w:val="clear" w:color="auto" w:fill="FFFFFF"/>
        <w:spacing w:before="0" w:beforeAutospacing="0" w:after="0" w:afterAutospacing="0" w:line="288" w:lineRule="auto"/>
        <w:ind w:left="714" w:hanging="357"/>
        <w:jc w:val="both"/>
        <w:rPr>
          <w:rFonts w:ascii="Arial" w:hAnsi="Arial" w:cs="Arial"/>
          <w:sz w:val="22"/>
          <w:szCs w:val="22"/>
        </w:rPr>
      </w:pPr>
      <w:r w:rsidRPr="00D10EF3">
        <w:rPr>
          <w:rFonts w:ascii="Arial" w:hAnsi="Arial" w:cs="Arial"/>
          <w:sz w:val="22"/>
          <w:szCs w:val="22"/>
        </w:rPr>
        <w:t>imen</w:t>
      </w:r>
      <w:r w:rsidR="00C7471A" w:rsidRPr="00D10EF3">
        <w:rPr>
          <w:rFonts w:ascii="Arial" w:hAnsi="Arial" w:cs="Arial"/>
          <w:sz w:val="22"/>
          <w:szCs w:val="22"/>
        </w:rPr>
        <w:t xml:space="preserve">u i kontakt podacima rukovaoca </w:t>
      </w:r>
      <w:r w:rsidRPr="00D10EF3">
        <w:rPr>
          <w:rFonts w:ascii="Arial" w:hAnsi="Arial" w:cs="Arial"/>
          <w:sz w:val="22"/>
          <w:szCs w:val="22"/>
        </w:rPr>
        <w:t>i lica za zaštit</w:t>
      </w:r>
      <w:r w:rsidR="00C7471A" w:rsidRPr="00D10EF3">
        <w:rPr>
          <w:rFonts w:ascii="Arial" w:hAnsi="Arial" w:cs="Arial"/>
          <w:sz w:val="22"/>
          <w:szCs w:val="22"/>
        </w:rPr>
        <w:t>u podataka o ličnosti;</w:t>
      </w:r>
    </w:p>
    <w:p w:rsidR="00C7471A" w:rsidRPr="00D10EF3" w:rsidRDefault="001538F6" w:rsidP="00D10EF3">
      <w:pPr>
        <w:pStyle w:val="Normal1"/>
        <w:numPr>
          <w:ilvl w:val="0"/>
          <w:numId w:val="20"/>
        </w:numPr>
        <w:shd w:val="clear" w:color="auto" w:fill="FFFFFF"/>
        <w:spacing w:before="0" w:beforeAutospacing="0" w:after="0" w:afterAutospacing="0" w:line="288" w:lineRule="auto"/>
        <w:ind w:left="714" w:hanging="357"/>
        <w:jc w:val="both"/>
        <w:rPr>
          <w:rFonts w:ascii="Arial" w:hAnsi="Arial" w:cs="Arial"/>
          <w:sz w:val="22"/>
          <w:szCs w:val="22"/>
        </w:rPr>
      </w:pPr>
      <w:r w:rsidRPr="00D10EF3">
        <w:rPr>
          <w:rFonts w:ascii="Arial" w:hAnsi="Arial" w:cs="Arial"/>
          <w:sz w:val="22"/>
          <w:szCs w:val="22"/>
        </w:rPr>
        <w:t>svrsi obrade</w:t>
      </w:r>
      <w:r w:rsidR="00C7471A" w:rsidRPr="00D10EF3">
        <w:rPr>
          <w:rFonts w:ascii="Arial" w:hAnsi="Arial" w:cs="Arial"/>
          <w:sz w:val="22"/>
          <w:szCs w:val="22"/>
        </w:rPr>
        <w:t xml:space="preserve"> podataka o ličnosti</w:t>
      </w:r>
      <w:r w:rsidRPr="00D10EF3">
        <w:rPr>
          <w:rFonts w:ascii="Arial" w:hAnsi="Arial" w:cs="Arial"/>
          <w:sz w:val="22"/>
          <w:szCs w:val="22"/>
        </w:rPr>
        <w:t>;</w:t>
      </w:r>
    </w:p>
    <w:p w:rsidR="00C7471A" w:rsidRPr="00D10EF3" w:rsidRDefault="001538F6" w:rsidP="00D10EF3">
      <w:pPr>
        <w:pStyle w:val="Normal1"/>
        <w:numPr>
          <w:ilvl w:val="0"/>
          <w:numId w:val="20"/>
        </w:numPr>
        <w:shd w:val="clear" w:color="auto" w:fill="FFFFFF"/>
        <w:spacing w:before="0" w:beforeAutospacing="0" w:after="0" w:afterAutospacing="0" w:line="288" w:lineRule="auto"/>
        <w:ind w:left="714" w:hanging="357"/>
        <w:jc w:val="both"/>
        <w:rPr>
          <w:rFonts w:ascii="Arial" w:hAnsi="Arial" w:cs="Arial"/>
          <w:sz w:val="22"/>
          <w:szCs w:val="22"/>
        </w:rPr>
      </w:pPr>
      <w:r w:rsidRPr="00D10EF3">
        <w:rPr>
          <w:rFonts w:ascii="Arial" w:hAnsi="Arial" w:cs="Arial"/>
          <w:sz w:val="22"/>
          <w:szCs w:val="22"/>
        </w:rPr>
        <w:t>vrsti lica na koje se podaci odnose i vrsti podataka o ličnosti;</w:t>
      </w:r>
    </w:p>
    <w:p w:rsidR="00C7471A" w:rsidRPr="00D10EF3" w:rsidRDefault="001538F6" w:rsidP="00D10EF3">
      <w:pPr>
        <w:pStyle w:val="Normal1"/>
        <w:numPr>
          <w:ilvl w:val="0"/>
          <w:numId w:val="20"/>
        </w:numPr>
        <w:shd w:val="clear" w:color="auto" w:fill="FFFFFF"/>
        <w:spacing w:before="0" w:beforeAutospacing="0" w:after="0" w:afterAutospacing="0" w:line="288" w:lineRule="auto"/>
        <w:ind w:left="714" w:hanging="357"/>
        <w:jc w:val="both"/>
        <w:rPr>
          <w:rFonts w:ascii="Arial" w:hAnsi="Arial" w:cs="Arial"/>
          <w:sz w:val="22"/>
          <w:szCs w:val="22"/>
        </w:rPr>
      </w:pPr>
      <w:r w:rsidRPr="00D10EF3">
        <w:rPr>
          <w:rFonts w:ascii="Arial" w:hAnsi="Arial" w:cs="Arial"/>
          <w:sz w:val="22"/>
          <w:szCs w:val="22"/>
        </w:rPr>
        <w:t>vrsti primalaca kojima su podaci o ličnosti otkriveni ili će biti otkriveni, uključujući i primaoce u drugim državama ili međunarodnim organizacijama;</w:t>
      </w:r>
    </w:p>
    <w:p w:rsidR="00C7471A" w:rsidRPr="00D10EF3" w:rsidRDefault="001538F6" w:rsidP="00D10EF3">
      <w:pPr>
        <w:pStyle w:val="Normal1"/>
        <w:numPr>
          <w:ilvl w:val="0"/>
          <w:numId w:val="20"/>
        </w:numPr>
        <w:shd w:val="clear" w:color="auto" w:fill="FFFFFF"/>
        <w:spacing w:before="0" w:beforeAutospacing="0" w:after="0" w:afterAutospacing="0" w:line="288" w:lineRule="auto"/>
        <w:ind w:left="714" w:hanging="357"/>
        <w:jc w:val="both"/>
        <w:rPr>
          <w:rFonts w:ascii="Arial" w:hAnsi="Arial" w:cs="Arial"/>
          <w:sz w:val="22"/>
          <w:szCs w:val="22"/>
        </w:rPr>
      </w:pPr>
      <w:r w:rsidRPr="00D10EF3">
        <w:rPr>
          <w:rFonts w:ascii="Arial" w:hAnsi="Arial" w:cs="Arial"/>
          <w:sz w:val="22"/>
          <w:szCs w:val="22"/>
        </w:rPr>
        <w:t>prenosu podataka o ličnosti u druge države ili međunarodne organizacije, uključujući i naziv druge države ili međunarodne organizacije, kao i dokumente o primeni mera zaštite ako se podaci prenose;</w:t>
      </w:r>
    </w:p>
    <w:p w:rsidR="00C7471A" w:rsidRPr="00D10EF3" w:rsidRDefault="001538F6" w:rsidP="00D10EF3">
      <w:pPr>
        <w:pStyle w:val="Normal1"/>
        <w:numPr>
          <w:ilvl w:val="0"/>
          <w:numId w:val="20"/>
        </w:numPr>
        <w:shd w:val="clear" w:color="auto" w:fill="FFFFFF"/>
        <w:spacing w:before="0" w:beforeAutospacing="0" w:after="0" w:afterAutospacing="0" w:line="288" w:lineRule="auto"/>
        <w:ind w:left="714" w:hanging="357"/>
        <w:jc w:val="both"/>
        <w:rPr>
          <w:rFonts w:ascii="Arial" w:hAnsi="Arial" w:cs="Arial"/>
          <w:sz w:val="22"/>
          <w:szCs w:val="22"/>
        </w:rPr>
      </w:pPr>
      <w:r w:rsidRPr="00D10EF3">
        <w:rPr>
          <w:rFonts w:ascii="Arial" w:hAnsi="Arial" w:cs="Arial"/>
          <w:sz w:val="22"/>
          <w:szCs w:val="22"/>
        </w:rPr>
        <w:t>roku posle čijeg isteka se brišu određene vrste podataka o ličnosti, ako je takav rok određen;</w:t>
      </w:r>
    </w:p>
    <w:p w:rsidR="00061768" w:rsidRPr="00D10EF3" w:rsidRDefault="001538F6" w:rsidP="00D10EF3">
      <w:pPr>
        <w:pStyle w:val="Normal1"/>
        <w:numPr>
          <w:ilvl w:val="0"/>
          <w:numId w:val="20"/>
        </w:numPr>
        <w:shd w:val="clear" w:color="auto" w:fill="FFFFFF"/>
        <w:spacing w:before="0" w:beforeAutospacing="0" w:after="0" w:afterAutospacing="0" w:line="288" w:lineRule="auto"/>
        <w:ind w:left="714" w:hanging="357"/>
        <w:jc w:val="both"/>
        <w:rPr>
          <w:rFonts w:ascii="Arial" w:hAnsi="Arial" w:cs="Arial"/>
          <w:sz w:val="22"/>
          <w:szCs w:val="22"/>
        </w:rPr>
      </w:pPr>
      <w:r w:rsidRPr="00D10EF3">
        <w:rPr>
          <w:rFonts w:ascii="Arial" w:hAnsi="Arial" w:cs="Arial"/>
          <w:sz w:val="22"/>
          <w:szCs w:val="22"/>
        </w:rPr>
        <w:t>opštem opisu</w:t>
      </w:r>
      <w:r w:rsidR="00C7471A" w:rsidRPr="00D10EF3">
        <w:rPr>
          <w:rFonts w:ascii="Arial" w:hAnsi="Arial" w:cs="Arial"/>
          <w:sz w:val="22"/>
          <w:szCs w:val="22"/>
        </w:rPr>
        <w:t xml:space="preserve"> preduzetih</w:t>
      </w:r>
      <w:r w:rsidRPr="00D10EF3">
        <w:rPr>
          <w:rFonts w:ascii="Arial" w:hAnsi="Arial" w:cs="Arial"/>
          <w:sz w:val="22"/>
          <w:szCs w:val="22"/>
        </w:rPr>
        <w:t xml:space="preserve"> mera zaštite</w:t>
      </w:r>
      <w:r w:rsidR="00C7471A" w:rsidRPr="00D10EF3">
        <w:rPr>
          <w:rFonts w:ascii="Arial" w:hAnsi="Arial" w:cs="Arial"/>
          <w:sz w:val="22"/>
          <w:szCs w:val="22"/>
        </w:rPr>
        <w:t xml:space="preserve"> podataka o ličnosti</w:t>
      </w:r>
      <w:r w:rsidRPr="00D10EF3">
        <w:rPr>
          <w:rFonts w:ascii="Arial" w:hAnsi="Arial" w:cs="Arial"/>
          <w:sz w:val="22"/>
          <w:szCs w:val="22"/>
        </w:rPr>
        <w:t>, ako je to moguće.</w:t>
      </w:r>
    </w:p>
    <w:p w:rsidR="0051510C" w:rsidRPr="00D10EF3" w:rsidRDefault="00061768" w:rsidP="00D10EF3">
      <w:pPr>
        <w:spacing w:after="120" w:line="288" w:lineRule="auto"/>
        <w:ind w:firstLine="567"/>
        <w:jc w:val="both"/>
        <w:rPr>
          <w:rFonts w:ascii="Arial" w:hAnsi="Arial" w:cs="Arial"/>
          <w:b/>
          <w:bCs/>
        </w:rPr>
      </w:pPr>
      <w:r w:rsidRPr="00D10EF3">
        <w:rPr>
          <w:rFonts w:ascii="Arial" w:hAnsi="Arial" w:cs="Arial"/>
        </w:rPr>
        <w:t xml:space="preserve">Evidencije radnji obrade </w:t>
      </w:r>
      <w:r w:rsidR="008C7CB2" w:rsidRPr="00D10EF3">
        <w:rPr>
          <w:rFonts w:ascii="Arial" w:hAnsi="Arial" w:cs="Arial"/>
        </w:rPr>
        <w:t xml:space="preserve">vode se </w:t>
      </w:r>
      <w:r w:rsidR="008C7CB2" w:rsidRPr="00D10EF3">
        <w:rPr>
          <w:rFonts w:ascii="Arial" w:hAnsi="Arial" w:cs="Arial"/>
          <w:b/>
          <w:bCs/>
        </w:rPr>
        <w:t>u pismenom obliku, što obuhvata i elektronski oblik i čuvaju se trajno.</w:t>
      </w:r>
    </w:p>
    <w:p w:rsidR="00222566" w:rsidRPr="00D10EF3" w:rsidRDefault="00222566" w:rsidP="00D10EF3">
      <w:pPr>
        <w:pStyle w:val="Normal1"/>
        <w:shd w:val="clear" w:color="auto" w:fill="FFFFFF"/>
        <w:spacing w:before="0" w:beforeAutospacing="0" w:after="120" w:afterAutospacing="0" w:line="288" w:lineRule="auto"/>
        <w:jc w:val="both"/>
        <w:rPr>
          <w:rFonts w:ascii="Arial" w:hAnsi="Arial" w:cs="Arial"/>
          <w:b/>
          <w:bCs/>
          <w:sz w:val="22"/>
          <w:szCs w:val="22"/>
          <w:u w:val="single"/>
        </w:rPr>
      </w:pPr>
      <w:r w:rsidRPr="00D10EF3">
        <w:rPr>
          <w:rFonts w:ascii="Arial" w:hAnsi="Arial" w:cs="Arial"/>
          <w:b/>
          <w:bCs/>
          <w:sz w:val="22"/>
          <w:szCs w:val="22"/>
          <w:u w:val="single"/>
        </w:rPr>
        <w:t>Obaveštavanje Poverenika</w:t>
      </w:r>
      <w:r w:rsidR="003C6CBF" w:rsidRPr="00D10EF3">
        <w:rPr>
          <w:rFonts w:ascii="Arial" w:hAnsi="Arial" w:cs="Arial"/>
          <w:b/>
          <w:bCs/>
          <w:sz w:val="22"/>
          <w:szCs w:val="22"/>
          <w:u w:val="single"/>
        </w:rPr>
        <w:t xml:space="preserve"> </w:t>
      </w:r>
      <w:r w:rsidRPr="00D10EF3">
        <w:rPr>
          <w:rFonts w:ascii="Arial" w:hAnsi="Arial" w:cs="Arial"/>
          <w:b/>
          <w:bCs/>
          <w:sz w:val="22"/>
          <w:szCs w:val="22"/>
          <w:u w:val="single"/>
        </w:rPr>
        <w:t>o povredi podataka o ličnosti</w:t>
      </w:r>
    </w:p>
    <w:p w:rsidR="00400DAB" w:rsidRPr="00D10EF3" w:rsidRDefault="00222566" w:rsidP="00D10EF3">
      <w:pPr>
        <w:pStyle w:val="Normal1"/>
        <w:shd w:val="clear" w:color="auto" w:fill="FFFFFF"/>
        <w:spacing w:before="0" w:beforeAutospacing="0" w:after="120" w:afterAutospacing="0" w:line="288" w:lineRule="auto"/>
        <w:ind w:firstLine="567"/>
        <w:jc w:val="both"/>
        <w:rPr>
          <w:rFonts w:ascii="Arial" w:hAnsi="Arial" w:cs="Arial"/>
          <w:sz w:val="22"/>
          <w:szCs w:val="22"/>
        </w:rPr>
      </w:pPr>
      <w:r w:rsidRPr="00D10EF3">
        <w:rPr>
          <w:rFonts w:ascii="Arial" w:hAnsi="Arial" w:cs="Arial"/>
          <w:sz w:val="22"/>
          <w:szCs w:val="22"/>
        </w:rPr>
        <w:t xml:space="preserve">Ustanova je dužna da </w:t>
      </w:r>
      <w:r w:rsidRPr="00D10EF3">
        <w:rPr>
          <w:rFonts w:ascii="Arial" w:hAnsi="Arial" w:cs="Arial"/>
          <w:b/>
          <w:bCs/>
          <w:sz w:val="22"/>
          <w:szCs w:val="22"/>
        </w:rPr>
        <w:t>o povredi podataka o ličnosti</w:t>
      </w:r>
      <w:r w:rsidRPr="00D10EF3">
        <w:rPr>
          <w:rFonts w:ascii="Arial" w:hAnsi="Arial" w:cs="Arial"/>
          <w:sz w:val="22"/>
          <w:szCs w:val="22"/>
        </w:rPr>
        <w:t xml:space="preserve"> koja može da proizvede rizik po prava i slobode fizičkih lica </w:t>
      </w:r>
      <w:r w:rsidRPr="00D10EF3">
        <w:rPr>
          <w:rFonts w:ascii="Arial" w:hAnsi="Arial" w:cs="Arial"/>
          <w:b/>
          <w:bCs/>
          <w:sz w:val="22"/>
          <w:szCs w:val="22"/>
        </w:rPr>
        <w:t>obavesti Poverenika bez nepotrebnog odlaganja, ili, ako je to moguće, u roku od 72 časa od saznanja za povredu</w:t>
      </w:r>
      <w:r w:rsidRPr="00D10EF3">
        <w:rPr>
          <w:rFonts w:ascii="Arial" w:hAnsi="Arial" w:cs="Arial"/>
          <w:sz w:val="22"/>
          <w:szCs w:val="22"/>
        </w:rPr>
        <w:t>. Ukoliko ne postupi u roku od 72 časa od saznanja za povredu, dužan je da obrazloži razloge zbog kojih nije postupio u tom roku.</w:t>
      </w:r>
    </w:p>
    <w:p w:rsidR="00222566" w:rsidRPr="00D10EF3" w:rsidRDefault="00222566" w:rsidP="00D10EF3">
      <w:pPr>
        <w:pStyle w:val="Normal1"/>
        <w:shd w:val="clear" w:color="auto" w:fill="FFFFFF"/>
        <w:spacing w:before="0" w:beforeAutospacing="0" w:after="120" w:afterAutospacing="0" w:line="288" w:lineRule="auto"/>
        <w:ind w:firstLine="567"/>
        <w:jc w:val="both"/>
        <w:rPr>
          <w:rFonts w:ascii="Arial" w:hAnsi="Arial" w:cs="Arial"/>
          <w:sz w:val="22"/>
          <w:szCs w:val="22"/>
          <w:shd w:val="clear" w:color="auto" w:fill="FFFFFF"/>
        </w:rPr>
      </w:pPr>
      <w:r w:rsidRPr="00D10EF3">
        <w:rPr>
          <w:rFonts w:ascii="Arial" w:hAnsi="Arial" w:cs="Arial"/>
          <w:sz w:val="22"/>
          <w:szCs w:val="22"/>
          <w:shd w:val="clear" w:color="auto" w:fill="FFFFFF"/>
        </w:rPr>
        <w:t xml:space="preserve">Ustanova je dužna da </w:t>
      </w:r>
      <w:r w:rsidRPr="00D10EF3">
        <w:rPr>
          <w:rFonts w:ascii="Arial" w:hAnsi="Arial" w:cs="Arial"/>
          <w:b/>
          <w:bCs/>
          <w:sz w:val="22"/>
          <w:szCs w:val="22"/>
          <w:shd w:val="clear" w:color="auto" w:fill="FFFFFF"/>
        </w:rPr>
        <w:t>dokumentuje svaku povredu</w:t>
      </w:r>
      <w:r w:rsidRPr="00D10EF3">
        <w:rPr>
          <w:rFonts w:ascii="Arial" w:hAnsi="Arial" w:cs="Arial"/>
          <w:sz w:val="22"/>
          <w:szCs w:val="22"/>
          <w:shd w:val="clear" w:color="auto" w:fill="FFFFFF"/>
        </w:rPr>
        <w:t xml:space="preserve"> podataka o ličnosti, uključujući i činjenice o povredi, njenim posledicama i preduzetim merama za njihovo otklanjanje.</w:t>
      </w:r>
    </w:p>
    <w:p w:rsidR="00222566" w:rsidRPr="00D10EF3" w:rsidRDefault="00222566" w:rsidP="00D10EF3">
      <w:pPr>
        <w:pStyle w:val="Normal1"/>
        <w:shd w:val="clear" w:color="auto" w:fill="FFFFFF"/>
        <w:spacing w:before="0" w:beforeAutospacing="0" w:after="120" w:afterAutospacing="0" w:line="288" w:lineRule="auto"/>
        <w:ind w:firstLine="567"/>
        <w:jc w:val="both"/>
        <w:rPr>
          <w:rFonts w:ascii="Arial" w:hAnsi="Arial" w:cs="Arial"/>
          <w:sz w:val="22"/>
          <w:szCs w:val="22"/>
          <w:shd w:val="clear" w:color="auto" w:fill="FFFFFF"/>
        </w:rPr>
      </w:pPr>
      <w:r w:rsidRPr="00D10EF3">
        <w:rPr>
          <w:rFonts w:ascii="Arial" w:hAnsi="Arial" w:cs="Arial"/>
          <w:sz w:val="22"/>
          <w:szCs w:val="22"/>
          <w:shd w:val="clear" w:color="auto" w:fill="FFFFFF"/>
        </w:rPr>
        <w:t>Poverenik propisuje obrazac obaveštenja i bliže uređuje način obaveštavanja.</w:t>
      </w:r>
    </w:p>
    <w:p w:rsidR="00400DAB" w:rsidRPr="00D10EF3" w:rsidRDefault="00C757C9" w:rsidP="00D10EF3">
      <w:pPr>
        <w:pStyle w:val="Normal1"/>
        <w:shd w:val="clear" w:color="auto" w:fill="FFFFFF"/>
        <w:spacing w:before="0" w:beforeAutospacing="0" w:after="120" w:afterAutospacing="0" w:line="288" w:lineRule="auto"/>
        <w:jc w:val="both"/>
        <w:rPr>
          <w:rFonts w:ascii="Arial" w:hAnsi="Arial" w:cs="Arial"/>
          <w:b/>
          <w:bCs/>
          <w:sz w:val="22"/>
          <w:szCs w:val="22"/>
          <w:u w:val="single"/>
        </w:rPr>
      </w:pPr>
      <w:r w:rsidRPr="00D10EF3">
        <w:rPr>
          <w:rFonts w:ascii="Arial" w:hAnsi="Arial" w:cs="Arial"/>
          <w:b/>
          <w:bCs/>
          <w:sz w:val="22"/>
          <w:szCs w:val="22"/>
          <w:u w:val="single"/>
        </w:rPr>
        <w:t>Obaveštavanje lica o povredi podataka o ličnosti</w:t>
      </w:r>
    </w:p>
    <w:p w:rsidR="003C6CBF" w:rsidRDefault="00C757C9" w:rsidP="00D10EF3">
      <w:pPr>
        <w:spacing w:after="120" w:line="288" w:lineRule="auto"/>
        <w:ind w:firstLine="567"/>
        <w:jc w:val="both"/>
        <w:rPr>
          <w:rFonts w:ascii="Arial" w:hAnsi="Arial" w:cs="Arial"/>
        </w:rPr>
      </w:pPr>
      <w:r w:rsidRPr="00D10EF3">
        <w:rPr>
          <w:rFonts w:ascii="Arial" w:hAnsi="Arial" w:cs="Arial"/>
        </w:rPr>
        <w:t xml:space="preserve">Ako povreda podataka o ličnosti može da proizvede visok rizik po prava i slobode fizičkih lica, ustanova je dužna da bez nepotrebnog odlaganja </w:t>
      </w:r>
      <w:r w:rsidRPr="00D10EF3">
        <w:rPr>
          <w:rFonts w:ascii="Arial" w:hAnsi="Arial" w:cs="Arial"/>
          <w:b/>
          <w:bCs/>
        </w:rPr>
        <w:t>o povredi obavesti lice na koje se podaci odnose</w:t>
      </w:r>
      <w:r w:rsidRPr="00D10EF3">
        <w:rPr>
          <w:rFonts w:ascii="Arial" w:hAnsi="Arial" w:cs="Arial"/>
        </w:rPr>
        <w:t>.</w:t>
      </w:r>
      <w:r w:rsidR="00703E45" w:rsidRPr="00D10EF3">
        <w:rPr>
          <w:rFonts w:ascii="Arial" w:hAnsi="Arial" w:cs="Arial"/>
        </w:rPr>
        <w:t xml:space="preserve"> U izuzetnim slučajevima, predviđenim članom 53. ZZPL ustanova je oslobođena obaveze obaveštavanja lica o povredi podatka o ličnosti. </w:t>
      </w:r>
      <w:r w:rsidR="002C300F">
        <w:rPr>
          <w:rFonts w:ascii="Arial" w:hAnsi="Arial" w:cs="Arial"/>
        </w:rPr>
        <w:t>Naime, ustanova kao rukovalac nije dužna da obavesti lice na koje se podaci odnose o povredi podataka o ličnosti, ako:</w:t>
      </w:r>
    </w:p>
    <w:p w:rsidR="002C300F" w:rsidRPr="002C300F" w:rsidRDefault="002C300F" w:rsidP="002C300F">
      <w:pPr>
        <w:pStyle w:val="ListParagraph"/>
        <w:numPr>
          <w:ilvl w:val="0"/>
          <w:numId w:val="21"/>
        </w:numPr>
        <w:spacing w:after="0" w:line="288" w:lineRule="auto"/>
        <w:jc w:val="both"/>
        <w:rPr>
          <w:rFonts w:ascii="Arial" w:hAnsi="Arial" w:cs="Arial"/>
        </w:rPr>
      </w:pPr>
      <w:r w:rsidRPr="002C300F">
        <w:rPr>
          <w:rFonts w:ascii="Arial" w:hAnsi="Arial" w:cs="Arial"/>
        </w:rPr>
        <w:t>je preduzela odgovarajuće tehničke, organizacione i kadrovske mere zaštite u odnosu na podatke o ličnosti čija je bezbednost povređena, a posebno ako je kriptozaštitom ili drugim merama onemogućio razumljivost podataka svim licima koja nisu ovlašćena za pristup ovim podacima;</w:t>
      </w:r>
    </w:p>
    <w:p w:rsidR="002C300F" w:rsidRPr="002C300F" w:rsidRDefault="002C300F" w:rsidP="002C300F">
      <w:pPr>
        <w:pStyle w:val="ListParagraph"/>
        <w:numPr>
          <w:ilvl w:val="0"/>
          <w:numId w:val="21"/>
        </w:numPr>
        <w:spacing w:after="0" w:line="288" w:lineRule="auto"/>
        <w:jc w:val="both"/>
        <w:rPr>
          <w:rFonts w:ascii="Arial" w:hAnsi="Arial" w:cs="Arial"/>
        </w:rPr>
      </w:pPr>
      <w:r w:rsidRPr="002C300F">
        <w:rPr>
          <w:rFonts w:ascii="Arial" w:hAnsi="Arial" w:cs="Arial"/>
        </w:rPr>
        <w:lastRenderedPageBreak/>
        <w:t>je naknadno preduzela mere kojima je obezbedio da povreda podataka o ličnosti sa visokim rizikom za prava i slobode lica na koje se podaci odnose više ne može da proizvede posledice za to lice;</w:t>
      </w:r>
    </w:p>
    <w:p w:rsidR="002C300F" w:rsidRPr="002C300F" w:rsidRDefault="002C300F" w:rsidP="002C300F">
      <w:pPr>
        <w:pStyle w:val="ListParagraph"/>
        <w:numPr>
          <w:ilvl w:val="0"/>
          <w:numId w:val="21"/>
        </w:numPr>
        <w:spacing w:after="0" w:line="288" w:lineRule="auto"/>
        <w:jc w:val="both"/>
        <w:rPr>
          <w:rFonts w:ascii="Arial" w:hAnsi="Arial" w:cs="Arial"/>
        </w:rPr>
      </w:pPr>
      <w:r w:rsidRPr="002C300F">
        <w:rPr>
          <w:rFonts w:ascii="Arial" w:hAnsi="Arial" w:cs="Arial"/>
        </w:rPr>
        <w:t>bi obaveštavanje lica na koje se podaci odnose predstavljalo nesrazmeran utrošak vremena i sredstava. U tom slučaju, rukovalac je dužan da putem javnog obaveštavanja ili na drugi delotvoran način obezbedi pružanje obaveštenja licu na koje se podaci odnose.</w:t>
      </w:r>
    </w:p>
    <w:p w:rsidR="001D292A" w:rsidRPr="002C300F" w:rsidRDefault="00A8786B" w:rsidP="002C300F">
      <w:pPr>
        <w:spacing w:after="120" w:line="288" w:lineRule="auto"/>
        <w:jc w:val="both"/>
        <w:rPr>
          <w:rFonts w:ascii="Arial" w:hAnsi="Arial" w:cs="Arial"/>
          <w:b/>
          <w:bCs/>
          <w:u w:val="single"/>
        </w:rPr>
      </w:pPr>
      <w:r w:rsidRPr="002C300F">
        <w:rPr>
          <w:rFonts w:ascii="Arial" w:hAnsi="Arial" w:cs="Arial"/>
          <w:b/>
          <w:bCs/>
          <w:u w:val="single"/>
        </w:rPr>
        <w:t>Određivanje lica za zaštitu podataka o ličnost</w:t>
      </w:r>
      <w:r w:rsidR="0000052C" w:rsidRPr="002C300F">
        <w:rPr>
          <w:rFonts w:ascii="Arial" w:hAnsi="Arial" w:cs="Arial"/>
          <w:b/>
          <w:bCs/>
          <w:u w:val="single"/>
        </w:rPr>
        <w:t>i</w:t>
      </w:r>
    </w:p>
    <w:p w:rsidR="002C300F" w:rsidRDefault="001D292A" w:rsidP="002C300F">
      <w:pPr>
        <w:spacing w:after="120" w:line="288" w:lineRule="auto"/>
        <w:ind w:firstLine="567"/>
        <w:jc w:val="both"/>
        <w:rPr>
          <w:rFonts w:ascii="Arial" w:hAnsi="Arial" w:cs="Arial"/>
        </w:rPr>
      </w:pPr>
      <w:r w:rsidRPr="00D10EF3">
        <w:rPr>
          <w:rFonts w:ascii="Arial" w:hAnsi="Arial" w:cs="Arial"/>
        </w:rPr>
        <w:t xml:space="preserve">Ustanova je dužna </w:t>
      </w:r>
      <w:r w:rsidRPr="002C300F">
        <w:rPr>
          <w:rFonts w:ascii="Arial" w:hAnsi="Arial" w:cs="Arial"/>
          <w:b/>
          <w:bCs/>
        </w:rPr>
        <w:t>da odredi lice za zaštitu podataka o ličnosti</w:t>
      </w:r>
      <w:r w:rsidR="00FA5DAD" w:rsidRPr="00D10EF3">
        <w:rPr>
          <w:rFonts w:ascii="Arial" w:hAnsi="Arial" w:cs="Arial"/>
        </w:rPr>
        <w:t>. Lice za zaštitu podataka o ličnosti određuje se na osnovu njegovih stručnih kvalifikacija, a naročito stručnog znanja i iskustva u oblasti zaštite podataka o ličnosti.</w:t>
      </w:r>
      <w:r w:rsidR="00E05780" w:rsidRPr="00D10EF3">
        <w:rPr>
          <w:rFonts w:ascii="Arial" w:hAnsi="Arial" w:cs="Arial"/>
        </w:rPr>
        <w:t xml:space="preserve"> </w:t>
      </w:r>
    </w:p>
    <w:p w:rsidR="003C6CBF" w:rsidRDefault="002C300F" w:rsidP="002C300F">
      <w:pPr>
        <w:spacing w:after="120" w:line="288" w:lineRule="auto"/>
        <w:ind w:firstLine="567"/>
        <w:jc w:val="both"/>
        <w:rPr>
          <w:rFonts w:ascii="Arial" w:hAnsi="Arial" w:cs="Arial"/>
          <w:b/>
          <w:bCs/>
        </w:rPr>
      </w:pPr>
      <w:r>
        <w:rPr>
          <w:rFonts w:ascii="Arial" w:hAnsi="Arial" w:cs="Arial"/>
        </w:rPr>
        <w:t>Takođe, u</w:t>
      </w:r>
      <w:r w:rsidR="00E05780" w:rsidRPr="00D10EF3">
        <w:rPr>
          <w:rFonts w:ascii="Arial" w:hAnsi="Arial" w:cs="Arial"/>
        </w:rPr>
        <w:t xml:space="preserve">stanova je dužna da </w:t>
      </w:r>
      <w:r w:rsidR="00E05780" w:rsidRPr="002C300F">
        <w:rPr>
          <w:rFonts w:ascii="Arial" w:hAnsi="Arial" w:cs="Arial"/>
          <w:b/>
          <w:bCs/>
        </w:rPr>
        <w:t>objavi kontakt podatke lica za zaštitu podataka o ličnosti i dostavi ih Povereniku.</w:t>
      </w:r>
    </w:p>
    <w:p w:rsidR="002C300F" w:rsidRPr="00A50FB5" w:rsidRDefault="002C300F" w:rsidP="002C300F">
      <w:pPr>
        <w:spacing w:after="120" w:line="288" w:lineRule="auto"/>
        <w:ind w:firstLine="567"/>
        <w:jc w:val="both"/>
        <w:rPr>
          <w:rFonts w:ascii="Arial" w:hAnsi="Arial" w:cs="Arial"/>
          <w:i/>
          <w:iCs/>
        </w:rPr>
      </w:pPr>
      <w:r w:rsidRPr="00A50FB5">
        <w:rPr>
          <w:rFonts w:ascii="Arial" w:hAnsi="Arial" w:cs="Arial"/>
          <w:i/>
          <w:iCs/>
          <w:u w:val="single"/>
        </w:rPr>
        <w:t>Napominjemo</w:t>
      </w:r>
      <w:r w:rsidRPr="00A50FB5">
        <w:rPr>
          <w:rFonts w:ascii="Arial" w:hAnsi="Arial" w:cs="Arial"/>
          <w:i/>
          <w:iCs/>
        </w:rPr>
        <w:t xml:space="preserve"> da smo u okviru materijala dali i model Odluke o određivanju lica za zaštitu podataka o ličnosti, koji</w:t>
      </w:r>
      <w:r w:rsidR="00A50FB5" w:rsidRPr="00A50FB5">
        <w:rPr>
          <w:rFonts w:ascii="Arial" w:hAnsi="Arial" w:cs="Arial"/>
          <w:i/>
          <w:iCs/>
        </w:rPr>
        <w:t xml:space="preserve"> možete da koristite radi izvršenja ove obaveze.</w:t>
      </w:r>
    </w:p>
    <w:p w:rsidR="003C6CBF" w:rsidRPr="00A50FB5" w:rsidRDefault="003C6CBF" w:rsidP="00A50FB5">
      <w:pPr>
        <w:spacing w:after="120" w:line="288" w:lineRule="auto"/>
        <w:jc w:val="both"/>
        <w:rPr>
          <w:rFonts w:ascii="Arial" w:hAnsi="Arial" w:cs="Arial"/>
          <w:b/>
          <w:bCs/>
          <w:u w:val="single"/>
        </w:rPr>
      </w:pPr>
      <w:r w:rsidRPr="00A50FB5">
        <w:rPr>
          <w:rFonts w:ascii="Arial" w:hAnsi="Arial" w:cs="Arial"/>
          <w:b/>
          <w:bCs/>
          <w:u w:val="single"/>
        </w:rPr>
        <w:t xml:space="preserve">Procena uticaja na zaštitu podataka o ličnosti </w:t>
      </w:r>
    </w:p>
    <w:p w:rsidR="00566754" w:rsidRPr="00D10EF3" w:rsidRDefault="00566754" w:rsidP="00A50FB5">
      <w:pPr>
        <w:spacing w:after="120" w:line="288" w:lineRule="auto"/>
        <w:ind w:firstLine="567"/>
        <w:jc w:val="both"/>
        <w:rPr>
          <w:rFonts w:ascii="Arial" w:hAnsi="Arial" w:cs="Arial"/>
        </w:rPr>
      </w:pPr>
      <w:r w:rsidRPr="00D10EF3">
        <w:rPr>
          <w:rFonts w:ascii="Arial" w:hAnsi="Arial" w:cs="Arial"/>
        </w:rPr>
        <w:t>S obzirom da</w:t>
      </w:r>
      <w:r w:rsidR="003C6CBF" w:rsidRPr="00D10EF3">
        <w:rPr>
          <w:rFonts w:ascii="Arial" w:hAnsi="Arial" w:cs="Arial"/>
        </w:rPr>
        <w:t xml:space="preserve"> je verovatno da će neka vrsta obrade, posebno upotrebom novih tehnologija i uzimajući u obzir prirodu, obim, okolnosti i svrhu obrade, prouzrokovati visok rizik za prava i slobode fizičkih lica, rukovalac </w:t>
      </w:r>
      <w:r w:rsidRPr="00D10EF3">
        <w:rPr>
          <w:rFonts w:ascii="Arial" w:hAnsi="Arial" w:cs="Arial"/>
        </w:rPr>
        <w:t>podacima o ličnosti je duža</w:t>
      </w:r>
      <w:r w:rsidR="008846A6" w:rsidRPr="00D10EF3">
        <w:rPr>
          <w:rFonts w:ascii="Arial" w:hAnsi="Arial" w:cs="Arial"/>
        </w:rPr>
        <w:t>n</w:t>
      </w:r>
      <w:r w:rsidR="003C6CBF" w:rsidRPr="00D10EF3">
        <w:rPr>
          <w:rFonts w:ascii="Arial" w:hAnsi="Arial" w:cs="Arial"/>
        </w:rPr>
        <w:t xml:space="preserve"> da pre nego što započne sa obradom izvrši procenu uticaja </w:t>
      </w:r>
      <w:r w:rsidR="005F1783" w:rsidRPr="00D10EF3">
        <w:rPr>
          <w:rFonts w:ascii="Arial" w:hAnsi="Arial" w:cs="Arial"/>
        </w:rPr>
        <w:t>predvi</w:t>
      </w:r>
      <w:r w:rsidRPr="00D10EF3">
        <w:rPr>
          <w:rFonts w:ascii="Arial" w:hAnsi="Arial" w:cs="Arial"/>
        </w:rPr>
        <w:t>đenih</w:t>
      </w:r>
      <w:r w:rsidR="003C6CBF" w:rsidRPr="00D10EF3">
        <w:rPr>
          <w:rFonts w:ascii="Arial" w:hAnsi="Arial" w:cs="Arial"/>
        </w:rPr>
        <w:t xml:space="preserve"> radnji obrade na zaštitu podataka o ličnosti.</w:t>
      </w:r>
    </w:p>
    <w:p w:rsidR="00703E45" w:rsidRPr="00D10EF3" w:rsidRDefault="00566754" w:rsidP="00A50FB5">
      <w:pPr>
        <w:spacing w:after="120" w:line="288" w:lineRule="auto"/>
        <w:ind w:firstLine="567"/>
        <w:jc w:val="both"/>
        <w:rPr>
          <w:rFonts w:ascii="Arial" w:hAnsi="Arial" w:cs="Arial"/>
        </w:rPr>
      </w:pPr>
      <w:r w:rsidRPr="00D10EF3">
        <w:rPr>
          <w:rFonts w:ascii="Arial" w:hAnsi="Arial" w:cs="Arial"/>
        </w:rPr>
        <w:t xml:space="preserve">Poverenik je </w:t>
      </w:r>
      <w:r w:rsidRPr="00A50FB5">
        <w:rPr>
          <w:rFonts w:ascii="Arial" w:hAnsi="Arial" w:cs="Arial"/>
          <w:b/>
          <w:bCs/>
        </w:rPr>
        <w:t>Odlukom o listi vrsta radnji obrade podataka o ličnosti za koje se mora izvršiti procena uticaja na zaštitu podataka o ličnosti i tražiti mišljenje poverenika za informacije od javnog značaja i zaštitu podataka o ličnosti</w:t>
      </w:r>
      <w:r w:rsidRPr="00D10EF3">
        <w:rPr>
          <w:rStyle w:val="FootnoteReference"/>
          <w:rFonts w:ascii="Arial" w:hAnsi="Arial" w:cs="Arial"/>
        </w:rPr>
        <w:footnoteReference w:id="7"/>
      </w:r>
      <w:r w:rsidRPr="00D10EF3">
        <w:rPr>
          <w:rFonts w:ascii="Arial" w:hAnsi="Arial" w:cs="Arial"/>
        </w:rPr>
        <w:t xml:space="preserve"> sačinio listu vrsta radnji obrade za koje se mora izvršiti procena uticaja. </w:t>
      </w:r>
      <w:r w:rsidR="00B635B4" w:rsidRPr="00D10EF3">
        <w:rPr>
          <w:rFonts w:ascii="Arial" w:hAnsi="Arial" w:cs="Arial"/>
        </w:rPr>
        <w:t xml:space="preserve">S obzirom na sadržinu predmetne Odluke, te vrstu podataka o ličnosti koju ustanova prikuplja za potrebe </w:t>
      </w:r>
      <w:r w:rsidR="008846A6" w:rsidRPr="00D10EF3">
        <w:rPr>
          <w:rFonts w:ascii="Arial" w:hAnsi="Arial" w:cs="Arial"/>
        </w:rPr>
        <w:t>vođenja</w:t>
      </w:r>
      <w:r w:rsidR="00B635B4" w:rsidRPr="00D10EF3">
        <w:rPr>
          <w:rFonts w:ascii="Arial" w:hAnsi="Arial" w:cs="Arial"/>
        </w:rPr>
        <w:t xml:space="preserve"> evidencija </w:t>
      </w:r>
      <w:r w:rsidR="00370BAA" w:rsidRPr="00D10EF3">
        <w:rPr>
          <w:rFonts w:ascii="Arial" w:hAnsi="Arial" w:cs="Arial"/>
        </w:rPr>
        <w:t>i upisa u registre JISP</w:t>
      </w:r>
      <w:r w:rsidR="00B635B4" w:rsidRPr="00D10EF3">
        <w:rPr>
          <w:rFonts w:ascii="Arial" w:hAnsi="Arial" w:cs="Arial"/>
        </w:rPr>
        <w:t xml:space="preserve">-a, smatramo da je potrebno da ustanova pre početka obrade podataka o ličnosti izvrši procenu uticaja obrade na zaštitu podataka o ličnosti. </w:t>
      </w:r>
    </w:p>
    <w:p w:rsidR="00566754" w:rsidRPr="00D10EF3" w:rsidRDefault="00566754" w:rsidP="00A50FB5">
      <w:pPr>
        <w:spacing w:after="120" w:line="288" w:lineRule="auto"/>
        <w:ind w:firstLine="567"/>
        <w:jc w:val="both"/>
        <w:rPr>
          <w:rFonts w:ascii="Arial" w:hAnsi="Arial" w:cs="Arial"/>
        </w:rPr>
      </w:pPr>
      <w:r w:rsidRPr="00D10EF3">
        <w:rPr>
          <w:rFonts w:ascii="Arial" w:hAnsi="Arial" w:cs="Arial"/>
        </w:rPr>
        <w:t xml:space="preserve">Prilikom procene uticaja </w:t>
      </w:r>
      <w:r w:rsidRPr="00A50FB5">
        <w:rPr>
          <w:rFonts w:ascii="Arial" w:hAnsi="Arial" w:cs="Arial"/>
          <w:b/>
          <w:bCs/>
        </w:rPr>
        <w:t>ustanova kao rukovalac je dužna da zatraži mišljenje lica za zaštitu podataka o ličnosti</w:t>
      </w:r>
      <w:r w:rsidRPr="00D10EF3">
        <w:rPr>
          <w:rFonts w:ascii="Arial" w:hAnsi="Arial" w:cs="Arial"/>
        </w:rPr>
        <w:t>, ako je ono određeno.</w:t>
      </w:r>
    </w:p>
    <w:p w:rsidR="00566754" w:rsidRPr="00D10EF3" w:rsidRDefault="00566754" w:rsidP="00A50FB5">
      <w:pPr>
        <w:tabs>
          <w:tab w:val="left" w:pos="993"/>
        </w:tabs>
        <w:spacing w:after="120" w:line="288" w:lineRule="auto"/>
        <w:ind w:firstLine="567"/>
        <w:jc w:val="both"/>
        <w:rPr>
          <w:rFonts w:ascii="Arial" w:hAnsi="Arial" w:cs="Arial"/>
        </w:rPr>
      </w:pPr>
      <w:r w:rsidRPr="00D10EF3">
        <w:rPr>
          <w:rFonts w:ascii="Arial" w:hAnsi="Arial" w:cs="Arial"/>
        </w:rPr>
        <w:t>Procena uticaja najmanje mora da sadrži:</w:t>
      </w:r>
    </w:p>
    <w:p w:rsidR="00566754" w:rsidRPr="00A50FB5" w:rsidRDefault="00566754" w:rsidP="00A50FB5">
      <w:pPr>
        <w:pStyle w:val="ListParagraph"/>
        <w:numPr>
          <w:ilvl w:val="0"/>
          <w:numId w:val="23"/>
        </w:numPr>
        <w:spacing w:after="120" w:line="288" w:lineRule="auto"/>
        <w:jc w:val="both"/>
        <w:rPr>
          <w:rFonts w:ascii="Arial" w:hAnsi="Arial" w:cs="Arial"/>
        </w:rPr>
      </w:pPr>
      <w:r w:rsidRPr="00A50FB5">
        <w:rPr>
          <w:rFonts w:ascii="Arial" w:hAnsi="Arial" w:cs="Arial"/>
        </w:rPr>
        <w:t>sveobuhvatan opis predviđenih radnji obrade i svrhu obrade;</w:t>
      </w:r>
    </w:p>
    <w:p w:rsidR="00566754" w:rsidRPr="00A50FB5" w:rsidRDefault="00566754" w:rsidP="00A50FB5">
      <w:pPr>
        <w:pStyle w:val="ListParagraph"/>
        <w:numPr>
          <w:ilvl w:val="0"/>
          <w:numId w:val="23"/>
        </w:numPr>
        <w:spacing w:after="120" w:line="288" w:lineRule="auto"/>
        <w:jc w:val="both"/>
        <w:rPr>
          <w:rFonts w:ascii="Arial" w:hAnsi="Arial" w:cs="Arial"/>
        </w:rPr>
      </w:pPr>
      <w:r w:rsidRPr="00A50FB5">
        <w:rPr>
          <w:rFonts w:ascii="Arial" w:hAnsi="Arial" w:cs="Arial"/>
        </w:rPr>
        <w:t>procenu neophodnosti i srazmernosti vršenja radnji obrade u odnosu na svrhe obrade;</w:t>
      </w:r>
    </w:p>
    <w:p w:rsidR="00566754" w:rsidRPr="00A50FB5" w:rsidRDefault="00566754" w:rsidP="00A50FB5">
      <w:pPr>
        <w:pStyle w:val="ListParagraph"/>
        <w:numPr>
          <w:ilvl w:val="0"/>
          <w:numId w:val="23"/>
        </w:numPr>
        <w:spacing w:after="120" w:line="288" w:lineRule="auto"/>
        <w:jc w:val="both"/>
        <w:rPr>
          <w:rFonts w:ascii="Arial" w:hAnsi="Arial" w:cs="Arial"/>
        </w:rPr>
      </w:pPr>
      <w:r w:rsidRPr="00A50FB5">
        <w:rPr>
          <w:rFonts w:ascii="Arial" w:hAnsi="Arial" w:cs="Arial"/>
        </w:rPr>
        <w:t>procenu rizika za prava i slobode lica na koje se podaci odnose;</w:t>
      </w:r>
    </w:p>
    <w:p w:rsidR="00B1245A" w:rsidRPr="00A50FB5" w:rsidRDefault="00566754" w:rsidP="00A50FB5">
      <w:pPr>
        <w:pStyle w:val="ListParagraph"/>
        <w:numPr>
          <w:ilvl w:val="0"/>
          <w:numId w:val="23"/>
        </w:numPr>
        <w:spacing w:after="120" w:line="288" w:lineRule="auto"/>
        <w:jc w:val="both"/>
        <w:rPr>
          <w:rFonts w:ascii="Arial" w:hAnsi="Arial" w:cs="Arial"/>
        </w:rPr>
      </w:pPr>
      <w:r w:rsidRPr="00A50FB5">
        <w:rPr>
          <w:rFonts w:ascii="Arial" w:hAnsi="Arial" w:cs="Arial"/>
        </w:rPr>
        <w:t>opis mera koje se nameravaju preduzeti u odnosu na postojanje rizika, uključujući mehanizme zaštite, kao i tehničke, organizacione i kadrovske mere u cilju zaštite podatka o ličnosti i obezbeđivanja dokaza o poštovanju odredbi ovog zakona, uzimajući u obzir prava i legitimne interese lica na koje se podaci odnose i drugih lica.</w:t>
      </w:r>
    </w:p>
    <w:p w:rsidR="000053B5" w:rsidRPr="00A50FB5" w:rsidRDefault="00567A39" w:rsidP="00A50FB5">
      <w:pPr>
        <w:spacing w:after="120" w:line="288" w:lineRule="auto"/>
        <w:ind w:firstLine="567"/>
        <w:jc w:val="both"/>
        <w:rPr>
          <w:rFonts w:ascii="Arial" w:hAnsi="Arial" w:cs="Arial"/>
          <w:b/>
          <w:bCs/>
        </w:rPr>
      </w:pPr>
      <w:r w:rsidRPr="00A50FB5">
        <w:rPr>
          <w:rFonts w:ascii="Arial" w:hAnsi="Arial" w:cs="Arial"/>
          <w:b/>
          <w:bCs/>
        </w:rPr>
        <w:lastRenderedPageBreak/>
        <w:t>Ukoliko</w:t>
      </w:r>
      <w:r w:rsidR="0013039C" w:rsidRPr="00A50FB5">
        <w:rPr>
          <w:rFonts w:ascii="Arial" w:hAnsi="Arial" w:cs="Arial"/>
          <w:b/>
          <w:bCs/>
        </w:rPr>
        <w:t xml:space="preserve"> procena uticaja na zaštitu podataka o ličnosti ukazuje da će nameravane radnje obrade proizvesti visok rizik</w:t>
      </w:r>
      <w:r w:rsidR="0013039C" w:rsidRPr="00D10EF3">
        <w:rPr>
          <w:rFonts w:ascii="Arial" w:hAnsi="Arial" w:cs="Arial"/>
        </w:rPr>
        <w:t xml:space="preserve"> </w:t>
      </w:r>
      <w:r w:rsidR="00C248AC" w:rsidRPr="00D10EF3">
        <w:rPr>
          <w:rFonts w:ascii="Arial" w:hAnsi="Arial" w:cs="Arial"/>
        </w:rPr>
        <w:t>za zaštitu podataka o ličnosti ukoliko</w:t>
      </w:r>
      <w:r w:rsidR="0013039C" w:rsidRPr="00D10EF3">
        <w:rPr>
          <w:rFonts w:ascii="Arial" w:hAnsi="Arial" w:cs="Arial"/>
        </w:rPr>
        <w:t xml:space="preserve"> se ne preduzmu mere za umanjenje rizika, </w:t>
      </w:r>
      <w:r w:rsidR="00844839" w:rsidRPr="00A50FB5">
        <w:rPr>
          <w:rFonts w:ascii="Arial" w:hAnsi="Arial" w:cs="Arial"/>
          <w:b/>
          <w:bCs/>
        </w:rPr>
        <w:t>ustano</w:t>
      </w:r>
      <w:r w:rsidR="00C248AC" w:rsidRPr="00A50FB5">
        <w:rPr>
          <w:rFonts w:ascii="Arial" w:hAnsi="Arial" w:cs="Arial"/>
          <w:b/>
          <w:bCs/>
        </w:rPr>
        <w:t>va kao rukovalac je duž</w:t>
      </w:r>
      <w:r w:rsidR="0013039C" w:rsidRPr="00A50FB5">
        <w:rPr>
          <w:rFonts w:ascii="Arial" w:hAnsi="Arial" w:cs="Arial"/>
          <w:b/>
          <w:bCs/>
        </w:rPr>
        <w:t>n</w:t>
      </w:r>
      <w:r w:rsidR="00C248AC" w:rsidRPr="00A50FB5">
        <w:rPr>
          <w:rFonts w:ascii="Arial" w:hAnsi="Arial" w:cs="Arial"/>
          <w:b/>
          <w:bCs/>
        </w:rPr>
        <w:t>a</w:t>
      </w:r>
      <w:r w:rsidR="0013039C" w:rsidRPr="00A50FB5">
        <w:rPr>
          <w:rFonts w:ascii="Arial" w:hAnsi="Arial" w:cs="Arial"/>
          <w:b/>
          <w:bCs/>
        </w:rPr>
        <w:t xml:space="preserve"> da zatraži mišljenje Poverenika pre započinjanja radnje obrade.</w:t>
      </w:r>
    </w:p>
    <w:p w:rsidR="0021320F" w:rsidRPr="00D10EF3" w:rsidRDefault="0021320F" w:rsidP="00C767E1">
      <w:pPr>
        <w:pStyle w:val="ListParagraph"/>
        <w:numPr>
          <w:ilvl w:val="0"/>
          <w:numId w:val="14"/>
        </w:numPr>
        <w:spacing w:after="120" w:line="288" w:lineRule="auto"/>
        <w:jc w:val="both"/>
        <w:rPr>
          <w:rFonts w:ascii="Arial" w:hAnsi="Arial" w:cs="Arial"/>
          <w:b/>
          <w:u w:val="single"/>
        </w:rPr>
      </w:pPr>
      <w:r w:rsidRPr="00D10EF3">
        <w:rPr>
          <w:rFonts w:ascii="Arial" w:hAnsi="Arial" w:cs="Arial"/>
          <w:b/>
          <w:u w:val="single"/>
        </w:rPr>
        <w:t>Rokovi čuvanja podataka o ličnosti</w:t>
      </w:r>
    </w:p>
    <w:p w:rsidR="0021320F" w:rsidRPr="00D10EF3" w:rsidRDefault="0021320F" w:rsidP="0085199A">
      <w:pPr>
        <w:spacing w:after="120" w:line="288" w:lineRule="auto"/>
        <w:ind w:firstLine="567"/>
        <w:jc w:val="both"/>
        <w:rPr>
          <w:rFonts w:ascii="Arial" w:hAnsi="Arial" w:cs="Arial"/>
        </w:rPr>
      </w:pPr>
      <w:r w:rsidRPr="00D10EF3">
        <w:rPr>
          <w:rFonts w:ascii="Arial" w:hAnsi="Arial" w:cs="Arial"/>
        </w:rPr>
        <w:t xml:space="preserve">Podaci o ličnosti iz evidencija koje ustanova vodi u skladu sa ZOSOV čuvaju se samo u roku koji je neophodan za ostvarivanje svrhe obrade, a u skladu sa odredbom člana 5. stav 1 tačka 5) ZZPL. To znači da ustanova sama određuje kada je svrha obrade ispunjena, odnosno kada joj predmetni podaci </w:t>
      </w:r>
      <w:r w:rsidR="00885D93" w:rsidRPr="00D10EF3">
        <w:rPr>
          <w:rFonts w:ascii="Arial" w:hAnsi="Arial" w:cs="Arial"/>
        </w:rPr>
        <w:t xml:space="preserve">o ličnosti </w:t>
      </w:r>
      <w:r w:rsidRPr="00D10EF3">
        <w:rPr>
          <w:rFonts w:ascii="Arial" w:hAnsi="Arial" w:cs="Arial"/>
        </w:rPr>
        <w:t>više nisu potrebni.</w:t>
      </w:r>
    </w:p>
    <w:p w:rsidR="0021320F" w:rsidRPr="00D10EF3" w:rsidRDefault="0021320F" w:rsidP="00455582">
      <w:pPr>
        <w:spacing w:after="120" w:line="288" w:lineRule="auto"/>
        <w:jc w:val="both"/>
        <w:rPr>
          <w:rFonts w:ascii="Arial" w:hAnsi="Arial" w:cs="Arial"/>
        </w:rPr>
      </w:pPr>
      <w:r w:rsidRPr="00D10EF3">
        <w:rPr>
          <w:rFonts w:ascii="Arial" w:hAnsi="Arial" w:cs="Arial"/>
        </w:rPr>
        <w:t>Podaci iz registra koji se nalaze u okviru JISP-a čuvaju se u sledećim rokovima:</w:t>
      </w:r>
    </w:p>
    <w:p w:rsidR="001139FE" w:rsidRPr="00D10EF3" w:rsidRDefault="001139FE" w:rsidP="00455582">
      <w:pPr>
        <w:pStyle w:val="ListParagraph"/>
        <w:numPr>
          <w:ilvl w:val="0"/>
          <w:numId w:val="13"/>
        </w:numPr>
        <w:spacing w:after="120" w:line="288" w:lineRule="auto"/>
        <w:jc w:val="both"/>
        <w:rPr>
          <w:rFonts w:ascii="Arial" w:hAnsi="Arial" w:cs="Arial"/>
        </w:rPr>
      </w:pPr>
      <w:r w:rsidRPr="00D10EF3">
        <w:rPr>
          <w:rFonts w:ascii="Arial" w:hAnsi="Arial" w:cs="Arial"/>
        </w:rPr>
        <w:t>p</w:t>
      </w:r>
      <w:r w:rsidR="0021320F" w:rsidRPr="00D10EF3">
        <w:rPr>
          <w:rFonts w:ascii="Arial" w:hAnsi="Arial" w:cs="Arial"/>
        </w:rPr>
        <w:t xml:space="preserve">odaci iz registra </w:t>
      </w:r>
      <w:r w:rsidRPr="00D10EF3">
        <w:rPr>
          <w:rFonts w:ascii="Arial" w:hAnsi="Arial" w:cs="Arial"/>
        </w:rPr>
        <w:t>o ustanovama čuvaju se trajno;</w:t>
      </w:r>
    </w:p>
    <w:p w:rsidR="0021320F" w:rsidRPr="00D10EF3" w:rsidRDefault="001139FE" w:rsidP="00455582">
      <w:pPr>
        <w:pStyle w:val="ListParagraph"/>
        <w:numPr>
          <w:ilvl w:val="0"/>
          <w:numId w:val="13"/>
        </w:numPr>
        <w:spacing w:after="120" w:line="288" w:lineRule="auto"/>
        <w:jc w:val="both"/>
        <w:rPr>
          <w:rFonts w:ascii="Arial" w:hAnsi="Arial" w:cs="Arial"/>
        </w:rPr>
      </w:pPr>
      <w:r w:rsidRPr="00D10EF3">
        <w:rPr>
          <w:rFonts w:ascii="Arial" w:hAnsi="Arial" w:cs="Arial"/>
        </w:rPr>
        <w:t>podaci iz registra dece, učenika i odraslih čuvaju se trajno, osim podataka o socijalnom, zdravstvenom i funkcionalnom statusu deteta, učenika i odraslog koji se čuvaju pet godina od prestanka statusa;</w:t>
      </w:r>
    </w:p>
    <w:p w:rsidR="0021320F" w:rsidRPr="0085199A" w:rsidRDefault="00885D93" w:rsidP="0085199A">
      <w:pPr>
        <w:pStyle w:val="ListParagraph"/>
        <w:numPr>
          <w:ilvl w:val="0"/>
          <w:numId w:val="13"/>
        </w:numPr>
        <w:spacing w:after="120" w:line="288" w:lineRule="auto"/>
        <w:jc w:val="both"/>
        <w:rPr>
          <w:rFonts w:ascii="Arial" w:hAnsi="Arial" w:cs="Arial"/>
        </w:rPr>
      </w:pPr>
      <w:r w:rsidRPr="00D10EF3">
        <w:rPr>
          <w:rFonts w:ascii="Arial" w:hAnsi="Arial" w:cs="Arial"/>
        </w:rPr>
        <w:t>p</w:t>
      </w:r>
      <w:r w:rsidR="001139FE" w:rsidRPr="00D10EF3">
        <w:rPr>
          <w:rFonts w:ascii="Arial" w:hAnsi="Arial" w:cs="Arial"/>
        </w:rPr>
        <w:t>odaci iz registra o zaposlenima čuvaju se trajno.</w:t>
      </w:r>
    </w:p>
    <w:p w:rsidR="000053B5" w:rsidRPr="0085199A" w:rsidRDefault="0085199A" w:rsidP="0085199A">
      <w:pPr>
        <w:spacing w:after="120" w:line="288" w:lineRule="auto"/>
        <w:jc w:val="center"/>
        <w:rPr>
          <w:rFonts w:ascii="Arial" w:hAnsi="Arial" w:cs="Arial"/>
          <w:b/>
        </w:rPr>
      </w:pPr>
      <w:r w:rsidRPr="0085199A">
        <w:rPr>
          <w:rFonts w:ascii="Arial" w:hAnsi="Arial" w:cs="Arial"/>
          <w:b/>
        </w:rPr>
        <w:t>ZAKLJUČAK</w:t>
      </w:r>
    </w:p>
    <w:p w:rsidR="00370BAA" w:rsidRPr="0085199A" w:rsidRDefault="007F118B" w:rsidP="0085199A">
      <w:pPr>
        <w:pStyle w:val="ListParagraph"/>
        <w:numPr>
          <w:ilvl w:val="0"/>
          <w:numId w:val="28"/>
        </w:numPr>
        <w:spacing w:after="120" w:line="288" w:lineRule="auto"/>
        <w:jc w:val="both"/>
        <w:rPr>
          <w:rFonts w:ascii="Arial" w:hAnsi="Arial" w:cs="Arial"/>
        </w:rPr>
      </w:pPr>
      <w:r w:rsidRPr="0085199A">
        <w:rPr>
          <w:rFonts w:ascii="Arial" w:hAnsi="Arial" w:cs="Arial"/>
        </w:rPr>
        <w:t>U skladu sa odredbama ZOSOV, ustanove su dužne da vode</w:t>
      </w:r>
      <w:r w:rsidR="00370BAA" w:rsidRPr="0085199A">
        <w:rPr>
          <w:rFonts w:ascii="Arial" w:hAnsi="Arial" w:cs="Arial"/>
        </w:rPr>
        <w:t xml:space="preserve"> sledeće </w:t>
      </w:r>
      <w:r w:rsidRPr="0085199A">
        <w:rPr>
          <w:rFonts w:ascii="Arial" w:hAnsi="Arial" w:cs="Arial"/>
        </w:rPr>
        <w:t>evidencije</w:t>
      </w:r>
      <w:r w:rsidR="00370BAA" w:rsidRPr="0085199A">
        <w:rPr>
          <w:rFonts w:ascii="Arial" w:hAnsi="Arial" w:cs="Arial"/>
        </w:rPr>
        <w:t>:</w:t>
      </w:r>
    </w:p>
    <w:p w:rsidR="00370BAA" w:rsidRPr="0085199A" w:rsidRDefault="007F118B" w:rsidP="0085199A">
      <w:pPr>
        <w:pStyle w:val="ListParagraph"/>
        <w:numPr>
          <w:ilvl w:val="0"/>
          <w:numId w:val="29"/>
        </w:numPr>
        <w:spacing w:after="120" w:line="288" w:lineRule="auto"/>
        <w:jc w:val="both"/>
        <w:rPr>
          <w:rFonts w:ascii="Arial" w:hAnsi="Arial" w:cs="Arial"/>
        </w:rPr>
      </w:pPr>
      <w:r w:rsidRPr="0085199A">
        <w:rPr>
          <w:rFonts w:ascii="Arial" w:hAnsi="Arial" w:cs="Arial"/>
        </w:rPr>
        <w:t>deci, učenicima i odraslima obuh</w:t>
      </w:r>
      <w:r w:rsidR="00370BAA" w:rsidRPr="0085199A">
        <w:rPr>
          <w:rFonts w:ascii="Arial" w:hAnsi="Arial" w:cs="Arial"/>
        </w:rPr>
        <w:t>vaćenim formalnim obrazovanjem;</w:t>
      </w:r>
    </w:p>
    <w:p w:rsidR="00370BAA" w:rsidRPr="0085199A" w:rsidRDefault="007F118B" w:rsidP="0085199A">
      <w:pPr>
        <w:pStyle w:val="ListParagraph"/>
        <w:numPr>
          <w:ilvl w:val="0"/>
          <w:numId w:val="29"/>
        </w:numPr>
        <w:spacing w:after="120" w:line="288" w:lineRule="auto"/>
        <w:jc w:val="both"/>
        <w:rPr>
          <w:rFonts w:ascii="Arial" w:hAnsi="Arial" w:cs="Arial"/>
        </w:rPr>
      </w:pPr>
      <w:r w:rsidRPr="0085199A">
        <w:rPr>
          <w:rFonts w:ascii="Arial" w:hAnsi="Arial" w:cs="Arial"/>
        </w:rPr>
        <w:t>roditeljima, odnosno drugim zakonskim zastupnicima</w:t>
      </w:r>
      <w:r w:rsidR="00370BAA" w:rsidRPr="0085199A">
        <w:rPr>
          <w:rFonts w:ascii="Arial" w:hAnsi="Arial" w:cs="Arial"/>
        </w:rPr>
        <w:t>;</w:t>
      </w:r>
    </w:p>
    <w:p w:rsidR="0085199A" w:rsidRPr="0085199A" w:rsidRDefault="007F118B" w:rsidP="0085199A">
      <w:pPr>
        <w:pStyle w:val="ListParagraph"/>
        <w:numPr>
          <w:ilvl w:val="0"/>
          <w:numId w:val="29"/>
        </w:numPr>
        <w:spacing w:after="120" w:line="288" w:lineRule="auto"/>
        <w:jc w:val="both"/>
        <w:rPr>
          <w:rFonts w:ascii="Arial" w:hAnsi="Arial" w:cs="Arial"/>
        </w:rPr>
      </w:pPr>
      <w:r w:rsidRPr="0085199A">
        <w:rPr>
          <w:rFonts w:ascii="Arial" w:hAnsi="Arial" w:cs="Arial"/>
        </w:rPr>
        <w:t xml:space="preserve">zaposlenima. </w:t>
      </w:r>
    </w:p>
    <w:p w:rsidR="00370BAA" w:rsidRPr="0085199A" w:rsidRDefault="00370BAA" w:rsidP="0085199A">
      <w:pPr>
        <w:pStyle w:val="ListParagraph"/>
        <w:numPr>
          <w:ilvl w:val="0"/>
          <w:numId w:val="28"/>
        </w:numPr>
        <w:spacing w:after="120" w:line="288" w:lineRule="auto"/>
        <w:jc w:val="both"/>
        <w:rPr>
          <w:rFonts w:ascii="Arial" w:hAnsi="Arial" w:cs="Arial"/>
        </w:rPr>
      </w:pPr>
      <w:r w:rsidRPr="0085199A">
        <w:rPr>
          <w:rFonts w:ascii="Arial" w:hAnsi="Arial" w:cs="Arial"/>
        </w:rPr>
        <w:t>Predmetne evidencije ustanove će moći da vode u elektronskom obliku u okviru JISP-a</w:t>
      </w:r>
      <w:r w:rsidR="00777464" w:rsidRPr="0085199A">
        <w:rPr>
          <w:rFonts w:ascii="Arial" w:hAnsi="Arial" w:cs="Arial"/>
        </w:rPr>
        <w:t xml:space="preserve"> ili na propisanom obrascu</w:t>
      </w:r>
      <w:r w:rsidRPr="0085199A">
        <w:rPr>
          <w:rFonts w:ascii="Arial" w:hAnsi="Arial" w:cs="Arial"/>
        </w:rPr>
        <w:t xml:space="preserve">. </w:t>
      </w:r>
      <w:r w:rsidR="00777464" w:rsidRPr="0085199A">
        <w:rPr>
          <w:rFonts w:ascii="Arial" w:hAnsi="Arial" w:cs="Arial"/>
        </w:rPr>
        <w:t xml:space="preserve">Poslednjim izmenama </w:t>
      </w:r>
      <w:r w:rsidRPr="0085199A">
        <w:rPr>
          <w:rFonts w:ascii="Arial" w:hAnsi="Arial" w:cs="Arial"/>
        </w:rPr>
        <w:t>ZOSOV</w:t>
      </w:r>
      <w:r w:rsidR="00777464" w:rsidRPr="0085199A">
        <w:rPr>
          <w:rFonts w:ascii="Arial" w:hAnsi="Arial" w:cs="Arial"/>
        </w:rPr>
        <w:t>a</w:t>
      </w:r>
      <w:r w:rsidRPr="0085199A">
        <w:rPr>
          <w:rFonts w:ascii="Arial" w:hAnsi="Arial" w:cs="Arial"/>
        </w:rPr>
        <w:t xml:space="preserve"> </w:t>
      </w:r>
      <w:r w:rsidR="00777464" w:rsidRPr="0085199A">
        <w:rPr>
          <w:rFonts w:ascii="Arial" w:hAnsi="Arial" w:cs="Arial"/>
        </w:rPr>
        <w:t>dat je</w:t>
      </w:r>
      <w:r w:rsidRPr="0085199A">
        <w:rPr>
          <w:rFonts w:ascii="Arial" w:hAnsi="Arial" w:cs="Arial"/>
        </w:rPr>
        <w:t xml:space="preserve"> rok ministru prosvete, nauke i tehnološkog razvoja rok od godinu dana od dana stupanja na snagu poslednjih izmena </w:t>
      </w:r>
      <w:r w:rsidR="0085199A" w:rsidRPr="0085199A">
        <w:rPr>
          <w:rFonts w:ascii="Arial" w:hAnsi="Arial" w:cs="Arial"/>
        </w:rPr>
        <w:t xml:space="preserve">ovo zakona </w:t>
      </w:r>
      <w:r w:rsidRPr="0085199A">
        <w:rPr>
          <w:rFonts w:ascii="Arial" w:hAnsi="Arial" w:cs="Arial"/>
        </w:rPr>
        <w:t>da donese podzakonske akte neophodne za sprovođenje zakona</w:t>
      </w:r>
      <w:r w:rsidR="00777464" w:rsidRPr="0085199A">
        <w:rPr>
          <w:rFonts w:ascii="Arial" w:hAnsi="Arial" w:cs="Arial"/>
        </w:rPr>
        <w:t>, te stoga u narednom periodu možemo očekivati donošenje pravilnika koji će detaljnije urediti proceduru elektronskog vođenja ovih evidencija</w:t>
      </w:r>
      <w:r w:rsidRPr="0085199A">
        <w:rPr>
          <w:rFonts w:ascii="Arial" w:hAnsi="Arial" w:cs="Arial"/>
        </w:rPr>
        <w:t>.</w:t>
      </w:r>
    </w:p>
    <w:p w:rsidR="007F118B" w:rsidRPr="00AE2ED9" w:rsidRDefault="00370BAA" w:rsidP="00AE2ED9">
      <w:pPr>
        <w:pStyle w:val="ListParagraph"/>
        <w:numPr>
          <w:ilvl w:val="0"/>
          <w:numId w:val="28"/>
        </w:numPr>
        <w:spacing w:after="120" w:line="288" w:lineRule="auto"/>
        <w:jc w:val="both"/>
        <w:rPr>
          <w:rFonts w:ascii="Arial" w:hAnsi="Arial" w:cs="Arial"/>
        </w:rPr>
      </w:pPr>
      <w:r w:rsidRPr="0085199A">
        <w:rPr>
          <w:rFonts w:ascii="Arial" w:hAnsi="Arial" w:cs="Arial"/>
        </w:rPr>
        <w:t>U</w:t>
      </w:r>
      <w:r w:rsidR="00777464" w:rsidRPr="0085199A">
        <w:rPr>
          <w:rFonts w:ascii="Arial" w:hAnsi="Arial" w:cs="Arial"/>
        </w:rPr>
        <w:t xml:space="preserve"> slučaju da ustanove ipak ne budu vodile predmetne evidencije u elektronskom obliku u okviru JISP-a, biće dužne da p</w:t>
      </w:r>
      <w:r w:rsidR="007F118B" w:rsidRPr="0085199A">
        <w:rPr>
          <w:rFonts w:ascii="Arial" w:hAnsi="Arial" w:cs="Arial"/>
        </w:rPr>
        <w:t>odatke iz predmetnih evidencija unose i a</w:t>
      </w:r>
      <w:r w:rsidRPr="0085199A">
        <w:rPr>
          <w:rFonts w:ascii="Arial" w:hAnsi="Arial" w:cs="Arial"/>
        </w:rPr>
        <w:t xml:space="preserve">žuriraju i u </w:t>
      </w:r>
      <w:r w:rsidR="00777464" w:rsidRPr="0085199A">
        <w:rPr>
          <w:rFonts w:ascii="Arial" w:hAnsi="Arial" w:cs="Arial"/>
        </w:rPr>
        <w:t xml:space="preserve">svim </w:t>
      </w:r>
      <w:r w:rsidRPr="0085199A">
        <w:rPr>
          <w:rFonts w:ascii="Arial" w:hAnsi="Arial" w:cs="Arial"/>
        </w:rPr>
        <w:t>registrima JISP-a, odnosno u registrima:</w:t>
      </w:r>
      <w:r w:rsidR="00AE2ED9">
        <w:rPr>
          <w:rFonts w:ascii="Arial" w:hAnsi="Arial" w:cs="Arial"/>
        </w:rPr>
        <w:t xml:space="preserve"> </w:t>
      </w:r>
      <w:r w:rsidRPr="00AE2ED9">
        <w:rPr>
          <w:rFonts w:ascii="Arial" w:hAnsi="Arial" w:cs="Arial"/>
        </w:rPr>
        <w:t>ustanova;</w:t>
      </w:r>
      <w:r w:rsidR="00AE2ED9">
        <w:rPr>
          <w:rFonts w:ascii="Arial" w:hAnsi="Arial" w:cs="Arial"/>
        </w:rPr>
        <w:t xml:space="preserve"> </w:t>
      </w:r>
      <w:r w:rsidRPr="00AE2ED9">
        <w:rPr>
          <w:rFonts w:ascii="Arial" w:hAnsi="Arial" w:cs="Arial"/>
        </w:rPr>
        <w:t>dece, učenika i odraslih;</w:t>
      </w:r>
      <w:r w:rsidR="00AE2ED9">
        <w:rPr>
          <w:rFonts w:ascii="Arial" w:hAnsi="Arial" w:cs="Arial"/>
        </w:rPr>
        <w:t xml:space="preserve"> i </w:t>
      </w:r>
      <w:r w:rsidRPr="00AE2ED9">
        <w:rPr>
          <w:rFonts w:ascii="Arial" w:hAnsi="Arial" w:cs="Arial"/>
        </w:rPr>
        <w:t xml:space="preserve">zaposlenih u ustanovama. </w:t>
      </w:r>
    </w:p>
    <w:p w:rsidR="00520B2F" w:rsidRPr="0085199A" w:rsidRDefault="00777464" w:rsidP="0085199A">
      <w:pPr>
        <w:pStyle w:val="ListParagraph"/>
        <w:numPr>
          <w:ilvl w:val="0"/>
          <w:numId w:val="31"/>
        </w:numPr>
        <w:spacing w:after="120" w:line="288" w:lineRule="auto"/>
        <w:jc w:val="both"/>
        <w:rPr>
          <w:rFonts w:ascii="Arial" w:hAnsi="Arial" w:cs="Arial"/>
        </w:rPr>
      </w:pPr>
      <w:r w:rsidRPr="0085199A">
        <w:rPr>
          <w:rFonts w:ascii="Arial" w:hAnsi="Arial" w:cs="Arial"/>
        </w:rPr>
        <w:t xml:space="preserve">Kako bi ispunila </w:t>
      </w:r>
      <w:r w:rsidR="00671D15" w:rsidRPr="0085199A">
        <w:rPr>
          <w:rFonts w:ascii="Arial" w:hAnsi="Arial" w:cs="Arial"/>
        </w:rPr>
        <w:t xml:space="preserve">sve </w:t>
      </w:r>
      <w:r w:rsidRPr="0085199A">
        <w:rPr>
          <w:rFonts w:ascii="Arial" w:hAnsi="Arial" w:cs="Arial"/>
        </w:rPr>
        <w:t>prethodno navedene obaveze predviđene</w:t>
      </w:r>
      <w:r w:rsidR="00A26EA4" w:rsidRPr="0085199A">
        <w:rPr>
          <w:rFonts w:ascii="Arial" w:hAnsi="Arial" w:cs="Arial"/>
        </w:rPr>
        <w:t xml:space="preserve"> ZOSOV-om, u</w:t>
      </w:r>
      <w:r w:rsidR="000053B5" w:rsidRPr="0085199A">
        <w:rPr>
          <w:rFonts w:ascii="Arial" w:hAnsi="Arial" w:cs="Arial"/>
        </w:rPr>
        <w:t xml:space="preserve">stanova </w:t>
      </w:r>
      <w:r w:rsidR="00A26EA4" w:rsidRPr="0085199A">
        <w:rPr>
          <w:rFonts w:ascii="Arial" w:hAnsi="Arial" w:cs="Arial"/>
        </w:rPr>
        <w:t>mora obrađivati podatke o ličnosti</w:t>
      </w:r>
      <w:r w:rsidR="00520B2F" w:rsidRPr="0085199A">
        <w:rPr>
          <w:rFonts w:ascii="Arial" w:hAnsi="Arial" w:cs="Arial"/>
        </w:rPr>
        <w:t xml:space="preserve"> fizičkih lica</w:t>
      </w:r>
      <w:r w:rsidR="00A26EA4" w:rsidRPr="0085199A">
        <w:rPr>
          <w:rFonts w:ascii="Arial" w:hAnsi="Arial" w:cs="Arial"/>
        </w:rPr>
        <w:t xml:space="preserve">, te </w:t>
      </w:r>
      <w:r w:rsidR="00520B2F" w:rsidRPr="0085199A">
        <w:rPr>
          <w:rFonts w:ascii="Arial" w:hAnsi="Arial" w:cs="Arial"/>
        </w:rPr>
        <w:t>se samim tim</w:t>
      </w:r>
      <w:r w:rsidR="00A26EA4" w:rsidRPr="0085199A">
        <w:rPr>
          <w:rFonts w:ascii="Arial" w:hAnsi="Arial" w:cs="Arial"/>
        </w:rPr>
        <w:t xml:space="preserve"> u smislu odredba </w:t>
      </w:r>
      <w:r w:rsidR="00520B2F" w:rsidRPr="0085199A">
        <w:rPr>
          <w:rFonts w:ascii="Arial" w:hAnsi="Arial" w:cs="Arial"/>
        </w:rPr>
        <w:t xml:space="preserve">ZZPL smatra rukovaocem podacima o ličnosti, te se na nju primenjuju i odnose sva prava i obaveze propisane ZZPL kao posebnog zakona kojim je uređena zaštita podataka o ličnosti. Ustanova je </w:t>
      </w:r>
      <w:r w:rsidR="00671D15" w:rsidRPr="0085199A">
        <w:rPr>
          <w:rFonts w:ascii="Arial" w:hAnsi="Arial" w:cs="Arial"/>
        </w:rPr>
        <w:t>stoga</w:t>
      </w:r>
      <w:r w:rsidR="00520B2F" w:rsidRPr="0085199A">
        <w:rPr>
          <w:rFonts w:ascii="Arial" w:hAnsi="Arial" w:cs="Arial"/>
        </w:rPr>
        <w:t xml:space="preserve"> dužna da prilikom prikupljanja podataka o ličnosti upozna </w:t>
      </w:r>
      <w:r w:rsidR="00671D15" w:rsidRPr="0085199A">
        <w:rPr>
          <w:rFonts w:ascii="Arial" w:hAnsi="Arial" w:cs="Arial"/>
        </w:rPr>
        <w:t xml:space="preserve">lica na koja se podaci odnose </w:t>
      </w:r>
      <w:r w:rsidR="00520B2F" w:rsidRPr="0085199A">
        <w:rPr>
          <w:rFonts w:ascii="Arial" w:hAnsi="Arial" w:cs="Arial"/>
        </w:rPr>
        <w:t>sa svim njihovim pravima u skladu sa ZZPL, da licima omogući ostvarivanje svih prava garantovanih ovim zakonom</w:t>
      </w:r>
      <w:r w:rsidR="005440D6" w:rsidRPr="0085199A">
        <w:rPr>
          <w:rFonts w:ascii="Arial" w:hAnsi="Arial" w:cs="Arial"/>
        </w:rPr>
        <w:t>, te</w:t>
      </w:r>
      <w:r w:rsidR="00520B2F" w:rsidRPr="0085199A">
        <w:rPr>
          <w:rFonts w:ascii="Arial" w:hAnsi="Arial" w:cs="Arial"/>
        </w:rPr>
        <w:t xml:space="preserve"> da se pridržava i ispuni sve obaveze propisane </w:t>
      </w:r>
      <w:r w:rsidR="005440D6" w:rsidRPr="0085199A">
        <w:rPr>
          <w:rFonts w:ascii="Arial" w:hAnsi="Arial" w:cs="Arial"/>
        </w:rPr>
        <w:t>ZZPL</w:t>
      </w:r>
      <w:r w:rsidR="00520B2F" w:rsidRPr="0085199A">
        <w:rPr>
          <w:rFonts w:ascii="Arial" w:hAnsi="Arial" w:cs="Arial"/>
        </w:rPr>
        <w:t xml:space="preserve">, </w:t>
      </w:r>
      <w:r w:rsidR="005440D6" w:rsidRPr="0085199A">
        <w:rPr>
          <w:rFonts w:ascii="Arial" w:hAnsi="Arial" w:cs="Arial"/>
        </w:rPr>
        <w:t xml:space="preserve">a </w:t>
      </w:r>
      <w:r w:rsidR="00520B2F" w:rsidRPr="0085199A">
        <w:rPr>
          <w:rFonts w:ascii="Arial" w:hAnsi="Arial" w:cs="Arial"/>
        </w:rPr>
        <w:t xml:space="preserve">kao što su obaveze imenovanja lica za zaštitu podataka o ličnosti, vođenje evidencija radnji obrade, vršenje procene uticaja na zaštitu podataka o ličnosti, preduzimanje mera zaštite podataka, itd. </w:t>
      </w:r>
    </w:p>
    <w:p w:rsidR="007B7BBB" w:rsidRPr="0085199A" w:rsidRDefault="00D941DC" w:rsidP="0085199A">
      <w:pPr>
        <w:pStyle w:val="ListParagraph"/>
        <w:numPr>
          <w:ilvl w:val="0"/>
          <w:numId w:val="31"/>
        </w:numPr>
        <w:spacing w:after="120" w:line="288" w:lineRule="auto"/>
        <w:jc w:val="both"/>
        <w:rPr>
          <w:rFonts w:ascii="Arial" w:hAnsi="Arial" w:cs="Arial"/>
        </w:rPr>
      </w:pPr>
      <w:r w:rsidRPr="0085199A">
        <w:rPr>
          <w:rFonts w:ascii="Arial" w:hAnsi="Arial" w:cs="Arial"/>
        </w:rPr>
        <w:t xml:space="preserve">U slučaju nepoštovanja obaveza pripisanih ZZPL </w:t>
      </w:r>
      <w:r w:rsidR="001F4C43" w:rsidRPr="0085199A">
        <w:rPr>
          <w:rFonts w:ascii="Arial" w:hAnsi="Arial" w:cs="Arial"/>
        </w:rPr>
        <w:t xml:space="preserve">predviđene su prekršajne sankcije u novčanom iznosu do 2 miliona dinara, kao i novčana kazna za odgovorno lice u rasponu od 5-150 hiljada dinara. </w:t>
      </w:r>
    </w:p>
    <w:p w:rsidR="007B7BBB" w:rsidRDefault="005440D6" w:rsidP="0085199A">
      <w:pPr>
        <w:pStyle w:val="ListParagraph"/>
        <w:numPr>
          <w:ilvl w:val="0"/>
          <w:numId w:val="31"/>
        </w:numPr>
        <w:spacing w:after="120" w:line="288" w:lineRule="auto"/>
        <w:jc w:val="both"/>
        <w:rPr>
          <w:rFonts w:ascii="Arial" w:hAnsi="Arial" w:cs="Arial"/>
        </w:rPr>
      </w:pPr>
      <w:r w:rsidRPr="0085199A">
        <w:rPr>
          <w:rFonts w:ascii="Arial" w:hAnsi="Arial" w:cs="Arial"/>
        </w:rPr>
        <w:lastRenderedPageBreak/>
        <w:t>Na kraju napominjemo i to</w:t>
      </w:r>
      <w:r w:rsidR="007B7BBB" w:rsidRPr="0085199A">
        <w:rPr>
          <w:rFonts w:ascii="Arial" w:hAnsi="Arial" w:cs="Arial"/>
        </w:rPr>
        <w:t xml:space="preserve"> da se sve evidencije podataka o ličnosti čije je vođenje </w:t>
      </w:r>
      <w:r w:rsidR="007F17DB" w:rsidRPr="0085199A">
        <w:rPr>
          <w:rFonts w:ascii="Arial" w:hAnsi="Arial" w:cs="Arial"/>
        </w:rPr>
        <w:t>zakonska o</w:t>
      </w:r>
      <w:r w:rsidR="007B7BBB" w:rsidRPr="0085199A">
        <w:rPr>
          <w:rFonts w:ascii="Arial" w:hAnsi="Arial" w:cs="Arial"/>
        </w:rPr>
        <w:t xml:space="preserve">baveza ustanove </w:t>
      </w:r>
      <w:r w:rsidR="007F17DB" w:rsidRPr="0085199A">
        <w:rPr>
          <w:rFonts w:ascii="Arial" w:hAnsi="Arial" w:cs="Arial"/>
        </w:rPr>
        <w:t xml:space="preserve">takođe </w:t>
      </w:r>
      <w:r w:rsidR="007B7BBB" w:rsidRPr="0085199A">
        <w:rPr>
          <w:rFonts w:ascii="Arial" w:hAnsi="Arial" w:cs="Arial"/>
        </w:rPr>
        <w:t xml:space="preserve">vode po istom principu, </w:t>
      </w:r>
      <w:r w:rsidR="007F17DB" w:rsidRPr="0085199A">
        <w:rPr>
          <w:rFonts w:ascii="Arial" w:hAnsi="Arial" w:cs="Arial"/>
        </w:rPr>
        <w:t xml:space="preserve">kao što je prethodno objašnjeno, </w:t>
      </w:r>
      <w:r w:rsidR="007B7BBB" w:rsidRPr="0085199A">
        <w:rPr>
          <w:rFonts w:ascii="Arial" w:hAnsi="Arial" w:cs="Arial"/>
        </w:rPr>
        <w:t>uz primenu</w:t>
      </w:r>
      <w:r w:rsidR="007F17DB" w:rsidRPr="0085199A">
        <w:rPr>
          <w:rFonts w:ascii="Arial" w:hAnsi="Arial" w:cs="Arial"/>
        </w:rPr>
        <w:t xml:space="preserve"> i poštovanje</w:t>
      </w:r>
      <w:r w:rsidR="007B7BBB" w:rsidRPr="0085199A">
        <w:rPr>
          <w:rFonts w:ascii="Arial" w:hAnsi="Arial" w:cs="Arial"/>
        </w:rPr>
        <w:t xml:space="preserve"> svih odredba ZZPL. </w:t>
      </w:r>
      <w:r w:rsidR="00D843CF" w:rsidRPr="0085199A">
        <w:rPr>
          <w:rFonts w:ascii="Arial" w:hAnsi="Arial" w:cs="Arial"/>
        </w:rPr>
        <w:t>Najčešći p</w:t>
      </w:r>
      <w:r w:rsidR="007B7BBB" w:rsidRPr="0085199A">
        <w:rPr>
          <w:rFonts w:ascii="Arial" w:hAnsi="Arial" w:cs="Arial"/>
        </w:rPr>
        <w:t xml:space="preserve">rimer ovakvih evidencija su evidencije u </w:t>
      </w:r>
      <w:r w:rsidR="00D843CF" w:rsidRPr="0085199A">
        <w:rPr>
          <w:rFonts w:ascii="Arial" w:hAnsi="Arial" w:cs="Arial"/>
        </w:rPr>
        <w:t>oblasti rada.</w:t>
      </w:r>
    </w:p>
    <w:p w:rsidR="0085199A" w:rsidRPr="00913881" w:rsidRDefault="0085199A" w:rsidP="00913881">
      <w:pPr>
        <w:spacing w:after="120" w:line="288" w:lineRule="auto"/>
        <w:jc w:val="right"/>
        <w:rPr>
          <w:rFonts w:ascii="Arial" w:hAnsi="Arial" w:cs="Arial"/>
          <w:i/>
          <w:iCs/>
        </w:rPr>
      </w:pPr>
      <w:bookmarkStart w:id="0" w:name="_GoBack"/>
      <w:bookmarkEnd w:id="0"/>
      <w:r w:rsidRPr="00913881">
        <w:rPr>
          <w:rFonts w:ascii="Arial" w:hAnsi="Arial" w:cs="Arial"/>
          <w:i/>
          <w:iCs/>
        </w:rPr>
        <w:t xml:space="preserve">Lazar </w:t>
      </w:r>
      <w:r w:rsidR="00913881" w:rsidRPr="00913881">
        <w:rPr>
          <w:rFonts w:ascii="Arial" w:hAnsi="Arial" w:cs="Arial"/>
          <w:i/>
          <w:iCs/>
        </w:rPr>
        <w:t>Milošević</w:t>
      </w:r>
    </w:p>
    <w:sectPr w:rsidR="0085199A" w:rsidRPr="009138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59F" w:rsidRDefault="0004359F" w:rsidP="00FF165D">
      <w:pPr>
        <w:spacing w:after="0" w:line="240" w:lineRule="auto"/>
      </w:pPr>
      <w:r>
        <w:separator/>
      </w:r>
    </w:p>
  </w:endnote>
  <w:endnote w:type="continuationSeparator" w:id="0">
    <w:p w:rsidR="0004359F" w:rsidRDefault="0004359F" w:rsidP="00FF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59F" w:rsidRDefault="0004359F" w:rsidP="00FF165D">
      <w:pPr>
        <w:spacing w:after="0" w:line="240" w:lineRule="auto"/>
      </w:pPr>
      <w:r>
        <w:separator/>
      </w:r>
    </w:p>
  </w:footnote>
  <w:footnote w:type="continuationSeparator" w:id="0">
    <w:p w:rsidR="0004359F" w:rsidRDefault="0004359F" w:rsidP="00FF165D">
      <w:pPr>
        <w:spacing w:after="0" w:line="240" w:lineRule="auto"/>
      </w:pPr>
      <w:r>
        <w:continuationSeparator/>
      </w:r>
    </w:p>
  </w:footnote>
  <w:footnote w:id="1">
    <w:p w:rsidR="00FF165D" w:rsidRDefault="00FF165D" w:rsidP="00A73B15">
      <w:pPr>
        <w:pStyle w:val="FootnoteText"/>
        <w:jc w:val="both"/>
      </w:pPr>
      <w:r>
        <w:rPr>
          <w:rStyle w:val="FootnoteReference"/>
        </w:rPr>
        <w:footnoteRef/>
      </w:r>
      <w:r>
        <w:t xml:space="preserve">  </w:t>
      </w:r>
      <w:r w:rsidR="006639BA">
        <w:rPr>
          <w:sz w:val="18"/>
          <w:szCs w:val="18"/>
        </w:rPr>
        <w:t>Zakon</w:t>
      </w:r>
      <w:r w:rsidRPr="00FF165D">
        <w:rPr>
          <w:sz w:val="18"/>
          <w:szCs w:val="18"/>
        </w:rPr>
        <w:t xml:space="preserve"> o osnovama sistema obrazovanja i vaspitanja ("Sl. glasnik RS" br. 88/2017, 27/2018 - dr. zakoni i 10/2019)</w:t>
      </w:r>
      <w:r w:rsidR="009C0211">
        <w:rPr>
          <w:sz w:val="18"/>
          <w:szCs w:val="18"/>
        </w:rPr>
        <w:t>;</w:t>
      </w:r>
    </w:p>
  </w:footnote>
  <w:footnote w:id="2">
    <w:p w:rsidR="009D7287" w:rsidRDefault="009D7287" w:rsidP="00A73B15">
      <w:pPr>
        <w:pStyle w:val="FootnoteText"/>
        <w:jc w:val="both"/>
      </w:pPr>
      <w:r>
        <w:rPr>
          <w:rStyle w:val="FootnoteReference"/>
        </w:rPr>
        <w:footnoteRef/>
      </w:r>
      <w:r>
        <w:t xml:space="preserve"> </w:t>
      </w:r>
      <w:r w:rsidRPr="009D7287">
        <w:rPr>
          <w:sz w:val="18"/>
          <w:szCs w:val="18"/>
        </w:rPr>
        <w:t>Podatak o ličnosti je svaki podatak koji se odnosi na fizičko lice čiji je identitet određen ili odrediv, neposredno ili posredno, posebno na osnovu oznake identiteta, kao što je ime i identifikacioni broj, podataka o lokaciji, identifikatora u elektronskim ekonomskog, kulturnog i društvenog identiteta komunikacionim mrežama ili jednog, odnosno više obeležja njegovog fizičkog, fiziološkog, genetskog, mentalnog,</w:t>
      </w:r>
      <w:r w:rsidRPr="009D7287">
        <w:t xml:space="preserve"> </w:t>
      </w:r>
      <w:r w:rsidRPr="009D7287">
        <w:rPr>
          <w:sz w:val="18"/>
          <w:szCs w:val="18"/>
        </w:rPr>
        <w:t>ekonomskog, kulturnog i društvenog identiteta;</w:t>
      </w:r>
    </w:p>
  </w:footnote>
  <w:footnote w:id="3">
    <w:p w:rsidR="00FF165D" w:rsidRDefault="00FF165D" w:rsidP="00A73B15">
      <w:pPr>
        <w:pStyle w:val="FootnoteText"/>
        <w:jc w:val="both"/>
      </w:pPr>
      <w:r>
        <w:rPr>
          <w:rStyle w:val="FootnoteReference"/>
        </w:rPr>
        <w:footnoteRef/>
      </w:r>
      <w:r>
        <w:t xml:space="preserve"> </w:t>
      </w:r>
      <w:r w:rsidRPr="00FF165D">
        <w:rPr>
          <w:sz w:val="18"/>
          <w:szCs w:val="18"/>
        </w:rPr>
        <w:t xml:space="preserve">Zakon o zaštiti podataka o ličnosti </w:t>
      </w:r>
      <w:r>
        <w:rPr>
          <w:sz w:val="18"/>
          <w:szCs w:val="18"/>
        </w:rPr>
        <w:t>("Sl. glasnik RS"</w:t>
      </w:r>
      <w:r w:rsidRPr="00FF165D">
        <w:rPr>
          <w:sz w:val="18"/>
          <w:szCs w:val="18"/>
        </w:rPr>
        <w:t xml:space="preserve"> br. 87/2018)</w:t>
      </w:r>
      <w:r w:rsidR="009C0211">
        <w:rPr>
          <w:sz w:val="18"/>
          <w:szCs w:val="18"/>
        </w:rPr>
        <w:t>;</w:t>
      </w:r>
    </w:p>
  </w:footnote>
  <w:footnote w:id="4">
    <w:p w:rsidR="00D05C04" w:rsidRDefault="00D05C04" w:rsidP="00D05C04">
      <w:pPr>
        <w:pStyle w:val="FootnoteText"/>
        <w:jc w:val="both"/>
      </w:pPr>
      <w:r>
        <w:rPr>
          <w:rStyle w:val="FootnoteReference"/>
        </w:rPr>
        <w:footnoteRef/>
      </w:r>
      <w:r>
        <w:t xml:space="preserve"> </w:t>
      </w:r>
      <w:r>
        <w:rPr>
          <w:sz w:val="18"/>
          <w:szCs w:val="18"/>
        </w:rPr>
        <w:t xml:space="preserve">Rukovalac </w:t>
      </w:r>
      <w:r w:rsidRPr="009C0211">
        <w:rPr>
          <w:sz w:val="18"/>
          <w:szCs w:val="18"/>
        </w:rPr>
        <w:t>je organ vlasti koji samostalno ili zajedno sa drugima</w:t>
      </w:r>
      <w:r>
        <w:rPr>
          <w:sz w:val="18"/>
          <w:szCs w:val="18"/>
        </w:rPr>
        <w:t xml:space="preserve"> određuje svrhu i način obrade;</w:t>
      </w:r>
    </w:p>
  </w:footnote>
  <w:footnote w:id="5">
    <w:p w:rsidR="00A73B15" w:rsidRDefault="00A73B15" w:rsidP="00A73B15">
      <w:pPr>
        <w:pStyle w:val="FootnoteText"/>
        <w:jc w:val="both"/>
      </w:pPr>
      <w:r w:rsidRPr="00A73B15">
        <w:rPr>
          <w:rStyle w:val="FootnoteReference"/>
          <w:sz w:val="18"/>
          <w:szCs w:val="18"/>
        </w:rPr>
        <w:footnoteRef/>
      </w:r>
      <w:r w:rsidRPr="00A73B15">
        <w:rPr>
          <w:sz w:val="18"/>
          <w:szCs w:val="18"/>
        </w:rPr>
        <w:t xml:space="preserve"> </w:t>
      </w:r>
      <w:r>
        <w:rPr>
          <w:sz w:val="18"/>
          <w:szCs w:val="18"/>
        </w:rPr>
        <w:t>Obrada podataka o ličnosti</w:t>
      </w:r>
      <w:r w:rsidRPr="00A73B15">
        <w:rPr>
          <w:sz w:val="18"/>
          <w:szCs w:val="18"/>
        </w:rPr>
        <w:t xml:space="preserve"> je svaka radnja ili skup radnji koje se vrše automatizovano ili neautomatizovano sa podacima o ličnosti ili njihovim skupovima, kao što su prikupljanje, beleženje, razvrstavanje, grupisanje, odnosno strukturisanje, pohranjivanje, upodobljavanje ili menjanje, otkrivanje, uvid, upotreba, otkrivanje prenosom, odnosno dostavljanjem, umnožavanje, širenje ili na drugi način činjenje dostupnim, upoređivanje, ograničavanje, brisanje ili uništavanje</w:t>
      </w:r>
      <w:r>
        <w:rPr>
          <w:sz w:val="18"/>
          <w:szCs w:val="18"/>
        </w:rPr>
        <w:t>;</w:t>
      </w:r>
    </w:p>
  </w:footnote>
  <w:footnote w:id="6">
    <w:p w:rsidR="008846A6" w:rsidRDefault="008846A6">
      <w:pPr>
        <w:pStyle w:val="FootnoteText"/>
      </w:pPr>
      <w:r>
        <w:rPr>
          <w:rStyle w:val="FootnoteReference"/>
        </w:rPr>
        <w:footnoteRef/>
      </w:r>
      <w:r>
        <w:t xml:space="preserve"> </w:t>
      </w:r>
      <w:r w:rsidRPr="00222566">
        <w:rPr>
          <w:rFonts w:cs="Arial"/>
          <w:sz w:val="18"/>
          <w:szCs w:val="18"/>
          <w:shd w:val="clear" w:color="auto" w:fill="FFFFFF"/>
        </w:rPr>
        <w:t>P</w:t>
      </w:r>
      <w:r>
        <w:rPr>
          <w:rFonts w:cs="Arial"/>
          <w:sz w:val="18"/>
          <w:szCs w:val="18"/>
          <w:shd w:val="clear" w:color="auto" w:fill="FFFFFF"/>
        </w:rPr>
        <w:t>o</w:t>
      </w:r>
      <w:r w:rsidRPr="00222566">
        <w:rPr>
          <w:rFonts w:cs="Arial"/>
          <w:sz w:val="18"/>
          <w:szCs w:val="18"/>
          <w:shd w:val="clear" w:color="auto" w:fill="FFFFFF"/>
        </w:rPr>
        <w:t>verenik za informacije od javnog značaja i zaštitu podataka o ličnosti</w:t>
      </w:r>
      <w:r w:rsidRPr="00222566">
        <w:rPr>
          <w:rFonts w:ascii="Arial" w:hAnsi="Arial" w:cs="Arial"/>
          <w:sz w:val="19"/>
          <w:szCs w:val="19"/>
          <w:shd w:val="clear" w:color="auto" w:fill="FFFFFF"/>
        </w:rPr>
        <w:t> </w:t>
      </w:r>
    </w:p>
  </w:footnote>
  <w:footnote w:id="7">
    <w:p w:rsidR="00566754" w:rsidRDefault="00566754" w:rsidP="00566754">
      <w:pPr>
        <w:pStyle w:val="FootnoteText"/>
        <w:jc w:val="both"/>
      </w:pPr>
      <w:r>
        <w:rPr>
          <w:rStyle w:val="FootnoteReference"/>
        </w:rPr>
        <w:footnoteRef/>
      </w:r>
      <w:r>
        <w:t xml:space="preserve"> </w:t>
      </w:r>
      <w:r w:rsidR="00C87859">
        <w:rPr>
          <w:sz w:val="18"/>
          <w:szCs w:val="18"/>
        </w:rPr>
        <w:t>Odluka</w:t>
      </w:r>
      <w:r w:rsidRPr="00566754">
        <w:rPr>
          <w:sz w:val="18"/>
          <w:szCs w:val="18"/>
        </w:rPr>
        <w:t xml:space="preserve"> o listi vrsta radnji obrade podataka o ličnosti za koje se mora izvršiti procena uticaja na zaštitu podataka o ličnosti i tražiti mišljenje poverenika za informacije od javnog značaja i zaštitu podata</w:t>
      </w:r>
      <w:r w:rsidR="00C87859">
        <w:rPr>
          <w:sz w:val="18"/>
          <w:szCs w:val="18"/>
        </w:rPr>
        <w:t>ka o ličnosti ("Sl. glasnik RS"</w:t>
      </w:r>
      <w:r w:rsidRPr="00566754">
        <w:rPr>
          <w:sz w:val="18"/>
          <w:szCs w:val="18"/>
        </w:rPr>
        <w:t xml:space="preserve"> br. 45/2019)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79"/>
    <w:multiLevelType w:val="hybridMultilevel"/>
    <w:tmpl w:val="21005F4C"/>
    <w:lvl w:ilvl="0" w:tplc="4FC0DAC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31A3B5F"/>
    <w:multiLevelType w:val="hybridMultilevel"/>
    <w:tmpl w:val="B5ECAD5E"/>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35B7743"/>
    <w:multiLevelType w:val="hybridMultilevel"/>
    <w:tmpl w:val="4208B5B8"/>
    <w:lvl w:ilvl="0" w:tplc="207CAC0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BBF503F"/>
    <w:multiLevelType w:val="hybridMultilevel"/>
    <w:tmpl w:val="6EB0EF3C"/>
    <w:lvl w:ilvl="0" w:tplc="241A0019">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D17653E"/>
    <w:multiLevelType w:val="hybridMultilevel"/>
    <w:tmpl w:val="995CF330"/>
    <w:lvl w:ilvl="0" w:tplc="4FC0DAC4">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5">
    <w:nsid w:val="14301D77"/>
    <w:multiLevelType w:val="hybridMultilevel"/>
    <w:tmpl w:val="1F3C86AA"/>
    <w:lvl w:ilvl="0" w:tplc="041C1D5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4C21A90"/>
    <w:multiLevelType w:val="hybridMultilevel"/>
    <w:tmpl w:val="748211B8"/>
    <w:lvl w:ilvl="0" w:tplc="241A0019">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7303067"/>
    <w:multiLevelType w:val="hybridMultilevel"/>
    <w:tmpl w:val="386866EA"/>
    <w:lvl w:ilvl="0" w:tplc="241A0019">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CBC19F2"/>
    <w:multiLevelType w:val="hybridMultilevel"/>
    <w:tmpl w:val="0870F5E2"/>
    <w:lvl w:ilvl="0" w:tplc="241A0019">
      <w:start w:val="1"/>
      <w:numFmt w:val="lowerLetter"/>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D7C5FA9"/>
    <w:multiLevelType w:val="hybridMultilevel"/>
    <w:tmpl w:val="27D2FC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E071989"/>
    <w:multiLevelType w:val="hybridMultilevel"/>
    <w:tmpl w:val="C270E2D8"/>
    <w:lvl w:ilvl="0" w:tplc="4FC0DAC4">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1F215A14"/>
    <w:multiLevelType w:val="hybridMultilevel"/>
    <w:tmpl w:val="30E070DA"/>
    <w:lvl w:ilvl="0" w:tplc="7C5E926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25979C9"/>
    <w:multiLevelType w:val="hybridMultilevel"/>
    <w:tmpl w:val="C39E18FE"/>
    <w:lvl w:ilvl="0" w:tplc="241A0019">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2F840FF"/>
    <w:multiLevelType w:val="hybridMultilevel"/>
    <w:tmpl w:val="77B2602A"/>
    <w:lvl w:ilvl="0" w:tplc="4FC0DAC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6763C8E"/>
    <w:multiLevelType w:val="hybridMultilevel"/>
    <w:tmpl w:val="8A6249E8"/>
    <w:lvl w:ilvl="0" w:tplc="241A0019">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7896917"/>
    <w:multiLevelType w:val="hybridMultilevel"/>
    <w:tmpl w:val="E0A4B226"/>
    <w:lvl w:ilvl="0" w:tplc="241A0019">
      <w:start w:val="1"/>
      <w:numFmt w:val="lowerLetter"/>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297D699F"/>
    <w:multiLevelType w:val="hybridMultilevel"/>
    <w:tmpl w:val="8D44F29E"/>
    <w:lvl w:ilvl="0" w:tplc="4FC0DAC4">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C6A111E"/>
    <w:multiLevelType w:val="hybridMultilevel"/>
    <w:tmpl w:val="3078EF20"/>
    <w:lvl w:ilvl="0" w:tplc="4FC0DAC4">
      <w:start w:val="1"/>
      <w:numFmt w:val="bullet"/>
      <w:lvlText w:val="-"/>
      <w:lvlJc w:val="left"/>
      <w:pPr>
        <w:ind w:left="720" w:hanging="360"/>
      </w:pPr>
      <w:rPr>
        <w:rFonts w:ascii="Symbol" w:hAnsi="Symbol" w:hint="default"/>
      </w:rPr>
    </w:lvl>
    <w:lvl w:ilvl="1" w:tplc="2A906036">
      <w:numFmt w:val="bullet"/>
      <w:lvlText w:val=""/>
      <w:lvlJc w:val="left"/>
      <w:pPr>
        <w:ind w:left="1440" w:hanging="360"/>
      </w:pPr>
      <w:rPr>
        <w:rFonts w:ascii="Symbol" w:eastAsiaTheme="minorHAnsi" w:hAnsi="Symbol"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1F7163F"/>
    <w:multiLevelType w:val="hybridMultilevel"/>
    <w:tmpl w:val="CF6A950E"/>
    <w:lvl w:ilvl="0" w:tplc="207CAC0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1FB0DAC"/>
    <w:multiLevelType w:val="hybridMultilevel"/>
    <w:tmpl w:val="BCACB62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5AB2391C"/>
    <w:multiLevelType w:val="hybridMultilevel"/>
    <w:tmpl w:val="D062C8AE"/>
    <w:lvl w:ilvl="0" w:tplc="207CAC0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601B3C0C"/>
    <w:multiLevelType w:val="hybridMultilevel"/>
    <w:tmpl w:val="940C2200"/>
    <w:lvl w:ilvl="0" w:tplc="4FC0DAC4">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16D7065"/>
    <w:multiLevelType w:val="hybridMultilevel"/>
    <w:tmpl w:val="46D842A8"/>
    <w:lvl w:ilvl="0" w:tplc="041C1D5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61B063FB"/>
    <w:multiLevelType w:val="hybridMultilevel"/>
    <w:tmpl w:val="B6C07742"/>
    <w:lvl w:ilvl="0" w:tplc="4FC0DAC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660449D"/>
    <w:multiLevelType w:val="hybridMultilevel"/>
    <w:tmpl w:val="88BC081A"/>
    <w:lvl w:ilvl="0" w:tplc="AA0AF5B4">
      <w:numFmt w:val="bullet"/>
      <w:lvlText w:val=""/>
      <w:lvlJc w:val="left"/>
      <w:pPr>
        <w:ind w:left="720" w:hanging="360"/>
      </w:pPr>
      <w:rPr>
        <w:rFonts w:ascii="Symbol" w:eastAsiaTheme="minorHAnsi"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7544CF7"/>
    <w:multiLevelType w:val="hybridMultilevel"/>
    <w:tmpl w:val="C224665C"/>
    <w:lvl w:ilvl="0" w:tplc="4FC0DAC4">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0320DD8"/>
    <w:multiLevelType w:val="hybridMultilevel"/>
    <w:tmpl w:val="7512AC14"/>
    <w:lvl w:ilvl="0" w:tplc="4FC0DAC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04C6035"/>
    <w:multiLevelType w:val="hybridMultilevel"/>
    <w:tmpl w:val="39C0E2F6"/>
    <w:lvl w:ilvl="0" w:tplc="4FC0DAC4">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15929C2"/>
    <w:multiLevelType w:val="hybridMultilevel"/>
    <w:tmpl w:val="F4480D3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70974DC"/>
    <w:multiLevelType w:val="hybridMultilevel"/>
    <w:tmpl w:val="68D2DEA4"/>
    <w:lvl w:ilvl="0" w:tplc="241A0013">
      <w:start w:val="1"/>
      <w:numFmt w:val="upperRoman"/>
      <w:lvlText w:val="%1."/>
      <w:lvlJc w:val="right"/>
      <w:pPr>
        <w:ind w:left="720" w:hanging="360"/>
      </w:pPr>
      <w:rPr>
        <w:rFonts w:hint="default"/>
      </w:rPr>
    </w:lvl>
    <w:lvl w:ilvl="1" w:tplc="B1186A30">
      <w:numFmt w:val="bullet"/>
      <w:lvlText w:val=""/>
      <w:lvlJc w:val="left"/>
      <w:pPr>
        <w:ind w:left="1440" w:hanging="360"/>
      </w:pPr>
      <w:rPr>
        <w:rFonts w:ascii="Symbol" w:eastAsiaTheme="minorHAnsi" w:hAnsi="Symbol" w:cstheme="minorBidi"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7E37F32"/>
    <w:multiLevelType w:val="hybridMultilevel"/>
    <w:tmpl w:val="08286262"/>
    <w:lvl w:ilvl="0" w:tplc="4FC0DAC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8"/>
  </w:num>
  <w:num w:numId="4">
    <w:abstractNumId w:val="14"/>
  </w:num>
  <w:num w:numId="5">
    <w:abstractNumId w:val="3"/>
  </w:num>
  <w:num w:numId="6">
    <w:abstractNumId w:val="22"/>
  </w:num>
  <w:num w:numId="7">
    <w:abstractNumId w:val="7"/>
  </w:num>
  <w:num w:numId="8">
    <w:abstractNumId w:val="6"/>
  </w:num>
  <w:num w:numId="9">
    <w:abstractNumId w:val="5"/>
  </w:num>
  <w:num w:numId="10">
    <w:abstractNumId w:val="12"/>
  </w:num>
  <w:num w:numId="11">
    <w:abstractNumId w:val="18"/>
  </w:num>
  <w:num w:numId="12">
    <w:abstractNumId w:val="2"/>
  </w:num>
  <w:num w:numId="13">
    <w:abstractNumId w:val="20"/>
  </w:num>
  <w:num w:numId="14">
    <w:abstractNumId w:val="19"/>
  </w:num>
  <w:num w:numId="15">
    <w:abstractNumId w:val="15"/>
  </w:num>
  <w:num w:numId="16">
    <w:abstractNumId w:val="24"/>
  </w:num>
  <w:num w:numId="17">
    <w:abstractNumId w:val="0"/>
  </w:num>
  <w:num w:numId="18">
    <w:abstractNumId w:val="23"/>
  </w:num>
  <w:num w:numId="19">
    <w:abstractNumId w:val="1"/>
  </w:num>
  <w:num w:numId="20">
    <w:abstractNumId w:val="26"/>
  </w:num>
  <w:num w:numId="21">
    <w:abstractNumId w:val="30"/>
  </w:num>
  <w:num w:numId="22">
    <w:abstractNumId w:val="21"/>
  </w:num>
  <w:num w:numId="23">
    <w:abstractNumId w:val="17"/>
  </w:num>
  <w:num w:numId="24">
    <w:abstractNumId w:val="16"/>
  </w:num>
  <w:num w:numId="25">
    <w:abstractNumId w:val="25"/>
  </w:num>
  <w:num w:numId="26">
    <w:abstractNumId w:val="27"/>
  </w:num>
  <w:num w:numId="27">
    <w:abstractNumId w:val="13"/>
  </w:num>
  <w:num w:numId="28">
    <w:abstractNumId w:val="9"/>
  </w:num>
  <w:num w:numId="29">
    <w:abstractNumId w:val="10"/>
  </w:num>
  <w:num w:numId="30">
    <w:abstractNumId w:val="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5A"/>
    <w:rsid w:val="0000052C"/>
    <w:rsid w:val="000053B5"/>
    <w:rsid w:val="00011EFA"/>
    <w:rsid w:val="0004058D"/>
    <w:rsid w:val="0004359F"/>
    <w:rsid w:val="00045298"/>
    <w:rsid w:val="00061768"/>
    <w:rsid w:val="00075BE4"/>
    <w:rsid w:val="000919B0"/>
    <w:rsid w:val="000A2BD6"/>
    <w:rsid w:val="000D5715"/>
    <w:rsid w:val="001139FE"/>
    <w:rsid w:val="0013039C"/>
    <w:rsid w:val="001538F6"/>
    <w:rsid w:val="00193A73"/>
    <w:rsid w:val="001C3652"/>
    <w:rsid w:val="001D292A"/>
    <w:rsid w:val="001F039F"/>
    <w:rsid w:val="001F4C43"/>
    <w:rsid w:val="0021320F"/>
    <w:rsid w:val="00215BF5"/>
    <w:rsid w:val="00222566"/>
    <w:rsid w:val="002C300F"/>
    <w:rsid w:val="002F47A8"/>
    <w:rsid w:val="003266C2"/>
    <w:rsid w:val="00345B25"/>
    <w:rsid w:val="00370BAA"/>
    <w:rsid w:val="00374AAE"/>
    <w:rsid w:val="0039628F"/>
    <w:rsid w:val="003A2902"/>
    <w:rsid w:val="003C6CBF"/>
    <w:rsid w:val="003C7145"/>
    <w:rsid w:val="003E2449"/>
    <w:rsid w:val="00400DAB"/>
    <w:rsid w:val="004260E6"/>
    <w:rsid w:val="00455582"/>
    <w:rsid w:val="004B4FC9"/>
    <w:rsid w:val="004C484A"/>
    <w:rsid w:val="0051510C"/>
    <w:rsid w:val="00520B2F"/>
    <w:rsid w:val="005440D6"/>
    <w:rsid w:val="005468BD"/>
    <w:rsid w:val="00566754"/>
    <w:rsid w:val="00567A39"/>
    <w:rsid w:val="00575587"/>
    <w:rsid w:val="005947AB"/>
    <w:rsid w:val="00595A19"/>
    <w:rsid w:val="005B1029"/>
    <w:rsid w:val="005B150F"/>
    <w:rsid w:val="005B30FF"/>
    <w:rsid w:val="005F1783"/>
    <w:rsid w:val="0063348C"/>
    <w:rsid w:val="0063367F"/>
    <w:rsid w:val="006639BA"/>
    <w:rsid w:val="00671D15"/>
    <w:rsid w:val="0068745C"/>
    <w:rsid w:val="006C1A2A"/>
    <w:rsid w:val="006C6F51"/>
    <w:rsid w:val="00703E45"/>
    <w:rsid w:val="00721495"/>
    <w:rsid w:val="00752E8D"/>
    <w:rsid w:val="00776FF7"/>
    <w:rsid w:val="00777464"/>
    <w:rsid w:val="007B7A1F"/>
    <w:rsid w:val="007B7BBB"/>
    <w:rsid w:val="007D1292"/>
    <w:rsid w:val="007E446F"/>
    <w:rsid w:val="007F118B"/>
    <w:rsid w:val="007F12AD"/>
    <w:rsid w:val="007F17DB"/>
    <w:rsid w:val="007F6FE3"/>
    <w:rsid w:val="008212AC"/>
    <w:rsid w:val="00844839"/>
    <w:rsid w:val="00850A5E"/>
    <w:rsid w:val="0085199A"/>
    <w:rsid w:val="00856D11"/>
    <w:rsid w:val="008846A6"/>
    <w:rsid w:val="00885D93"/>
    <w:rsid w:val="0089130B"/>
    <w:rsid w:val="008C7CB2"/>
    <w:rsid w:val="008E5C93"/>
    <w:rsid w:val="00913881"/>
    <w:rsid w:val="009245A7"/>
    <w:rsid w:val="009812C8"/>
    <w:rsid w:val="009A1903"/>
    <w:rsid w:val="009C0211"/>
    <w:rsid w:val="009C6A3B"/>
    <w:rsid w:val="009D03C4"/>
    <w:rsid w:val="009D7287"/>
    <w:rsid w:val="00A26EA4"/>
    <w:rsid w:val="00A50FB5"/>
    <w:rsid w:val="00A73B15"/>
    <w:rsid w:val="00A8786B"/>
    <w:rsid w:val="00AE2ED9"/>
    <w:rsid w:val="00B028A3"/>
    <w:rsid w:val="00B030BC"/>
    <w:rsid w:val="00B1245A"/>
    <w:rsid w:val="00B22CB6"/>
    <w:rsid w:val="00B4646C"/>
    <w:rsid w:val="00B62AE6"/>
    <w:rsid w:val="00B635B4"/>
    <w:rsid w:val="00B71524"/>
    <w:rsid w:val="00BB2886"/>
    <w:rsid w:val="00BB3DD2"/>
    <w:rsid w:val="00BE34BE"/>
    <w:rsid w:val="00C228C5"/>
    <w:rsid w:val="00C248AC"/>
    <w:rsid w:val="00C61148"/>
    <w:rsid w:val="00C7471A"/>
    <w:rsid w:val="00C757C9"/>
    <w:rsid w:val="00C767E1"/>
    <w:rsid w:val="00C82F20"/>
    <w:rsid w:val="00C87859"/>
    <w:rsid w:val="00C91DC7"/>
    <w:rsid w:val="00D05C04"/>
    <w:rsid w:val="00D10CEE"/>
    <w:rsid w:val="00D10EF3"/>
    <w:rsid w:val="00D174E2"/>
    <w:rsid w:val="00D45F0E"/>
    <w:rsid w:val="00D522A4"/>
    <w:rsid w:val="00D84048"/>
    <w:rsid w:val="00D843CF"/>
    <w:rsid w:val="00D941DC"/>
    <w:rsid w:val="00D96A23"/>
    <w:rsid w:val="00DC1418"/>
    <w:rsid w:val="00E05780"/>
    <w:rsid w:val="00E45D57"/>
    <w:rsid w:val="00E64C38"/>
    <w:rsid w:val="00E77334"/>
    <w:rsid w:val="00EC3C29"/>
    <w:rsid w:val="00EF27CA"/>
    <w:rsid w:val="00F00BD8"/>
    <w:rsid w:val="00F10B9F"/>
    <w:rsid w:val="00F14480"/>
    <w:rsid w:val="00F92BCA"/>
    <w:rsid w:val="00FA0DDE"/>
    <w:rsid w:val="00FA5DAD"/>
    <w:rsid w:val="00FB490D"/>
    <w:rsid w:val="00FB54C6"/>
    <w:rsid w:val="00FD2B59"/>
    <w:rsid w:val="00FF165D"/>
    <w:rsid w:val="00FF1C3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16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65D"/>
    <w:rPr>
      <w:sz w:val="20"/>
      <w:szCs w:val="20"/>
    </w:rPr>
  </w:style>
  <w:style w:type="character" w:styleId="FootnoteReference">
    <w:name w:val="footnote reference"/>
    <w:basedOn w:val="DefaultParagraphFont"/>
    <w:uiPriority w:val="99"/>
    <w:semiHidden/>
    <w:unhideWhenUsed/>
    <w:rsid w:val="00FF165D"/>
    <w:rPr>
      <w:vertAlign w:val="superscript"/>
    </w:rPr>
  </w:style>
  <w:style w:type="paragraph" w:styleId="ListParagraph">
    <w:name w:val="List Paragraph"/>
    <w:basedOn w:val="Normal"/>
    <w:uiPriority w:val="34"/>
    <w:qFormat/>
    <w:rsid w:val="00FA0DDE"/>
    <w:pPr>
      <w:ind w:left="720"/>
      <w:contextualSpacing/>
    </w:pPr>
  </w:style>
  <w:style w:type="paragraph" w:customStyle="1" w:styleId="Normal1">
    <w:name w:val="Normal1"/>
    <w:basedOn w:val="Normal"/>
    <w:rsid w:val="00BB288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4B4FC9"/>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16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65D"/>
    <w:rPr>
      <w:sz w:val="20"/>
      <w:szCs w:val="20"/>
    </w:rPr>
  </w:style>
  <w:style w:type="character" w:styleId="FootnoteReference">
    <w:name w:val="footnote reference"/>
    <w:basedOn w:val="DefaultParagraphFont"/>
    <w:uiPriority w:val="99"/>
    <w:semiHidden/>
    <w:unhideWhenUsed/>
    <w:rsid w:val="00FF165D"/>
    <w:rPr>
      <w:vertAlign w:val="superscript"/>
    </w:rPr>
  </w:style>
  <w:style w:type="paragraph" w:styleId="ListParagraph">
    <w:name w:val="List Paragraph"/>
    <w:basedOn w:val="Normal"/>
    <w:uiPriority w:val="34"/>
    <w:qFormat/>
    <w:rsid w:val="00FA0DDE"/>
    <w:pPr>
      <w:ind w:left="720"/>
      <w:contextualSpacing/>
    </w:pPr>
  </w:style>
  <w:style w:type="paragraph" w:customStyle="1" w:styleId="Normal1">
    <w:name w:val="Normal1"/>
    <w:basedOn w:val="Normal"/>
    <w:rsid w:val="00BB2886"/>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4B4FC9"/>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17797">
      <w:bodyDiv w:val="1"/>
      <w:marLeft w:val="0"/>
      <w:marRight w:val="0"/>
      <w:marTop w:val="0"/>
      <w:marBottom w:val="0"/>
      <w:divBdr>
        <w:top w:val="none" w:sz="0" w:space="0" w:color="auto"/>
        <w:left w:val="none" w:sz="0" w:space="0" w:color="auto"/>
        <w:bottom w:val="none" w:sz="0" w:space="0" w:color="auto"/>
        <w:right w:val="none" w:sz="0" w:space="0" w:color="auto"/>
      </w:divBdr>
    </w:div>
    <w:div w:id="503515098">
      <w:bodyDiv w:val="1"/>
      <w:marLeft w:val="0"/>
      <w:marRight w:val="0"/>
      <w:marTop w:val="0"/>
      <w:marBottom w:val="0"/>
      <w:divBdr>
        <w:top w:val="none" w:sz="0" w:space="0" w:color="auto"/>
        <w:left w:val="none" w:sz="0" w:space="0" w:color="auto"/>
        <w:bottom w:val="none" w:sz="0" w:space="0" w:color="auto"/>
        <w:right w:val="none" w:sz="0" w:space="0" w:color="auto"/>
      </w:divBdr>
    </w:div>
    <w:div w:id="730689259">
      <w:bodyDiv w:val="1"/>
      <w:marLeft w:val="0"/>
      <w:marRight w:val="0"/>
      <w:marTop w:val="0"/>
      <w:marBottom w:val="0"/>
      <w:divBdr>
        <w:top w:val="none" w:sz="0" w:space="0" w:color="auto"/>
        <w:left w:val="none" w:sz="0" w:space="0" w:color="auto"/>
        <w:bottom w:val="none" w:sz="0" w:space="0" w:color="auto"/>
        <w:right w:val="none" w:sz="0" w:space="0" w:color="auto"/>
      </w:divBdr>
    </w:div>
    <w:div w:id="782962435">
      <w:bodyDiv w:val="1"/>
      <w:marLeft w:val="0"/>
      <w:marRight w:val="0"/>
      <w:marTop w:val="0"/>
      <w:marBottom w:val="0"/>
      <w:divBdr>
        <w:top w:val="none" w:sz="0" w:space="0" w:color="auto"/>
        <w:left w:val="none" w:sz="0" w:space="0" w:color="auto"/>
        <w:bottom w:val="none" w:sz="0" w:space="0" w:color="auto"/>
        <w:right w:val="none" w:sz="0" w:space="0" w:color="auto"/>
      </w:divBdr>
    </w:div>
    <w:div w:id="1330477915">
      <w:bodyDiv w:val="1"/>
      <w:marLeft w:val="0"/>
      <w:marRight w:val="0"/>
      <w:marTop w:val="0"/>
      <w:marBottom w:val="0"/>
      <w:divBdr>
        <w:top w:val="none" w:sz="0" w:space="0" w:color="auto"/>
        <w:left w:val="none" w:sz="0" w:space="0" w:color="auto"/>
        <w:bottom w:val="none" w:sz="0" w:space="0" w:color="auto"/>
        <w:right w:val="none" w:sz="0" w:space="0" w:color="auto"/>
      </w:divBdr>
    </w:div>
    <w:div w:id="1636908022">
      <w:bodyDiv w:val="1"/>
      <w:marLeft w:val="0"/>
      <w:marRight w:val="0"/>
      <w:marTop w:val="0"/>
      <w:marBottom w:val="0"/>
      <w:divBdr>
        <w:top w:val="none" w:sz="0" w:space="0" w:color="auto"/>
        <w:left w:val="none" w:sz="0" w:space="0" w:color="auto"/>
        <w:bottom w:val="none" w:sz="0" w:space="0" w:color="auto"/>
        <w:right w:val="none" w:sz="0" w:space="0" w:color="auto"/>
      </w:divBdr>
    </w:div>
    <w:div w:id="1857841490">
      <w:bodyDiv w:val="1"/>
      <w:marLeft w:val="0"/>
      <w:marRight w:val="0"/>
      <w:marTop w:val="0"/>
      <w:marBottom w:val="0"/>
      <w:divBdr>
        <w:top w:val="none" w:sz="0" w:space="0" w:color="auto"/>
        <w:left w:val="none" w:sz="0" w:space="0" w:color="auto"/>
        <w:bottom w:val="none" w:sz="0" w:space="0" w:color="auto"/>
        <w:right w:val="none" w:sz="0" w:space="0" w:color="auto"/>
      </w:divBdr>
    </w:div>
    <w:div w:id="19489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AB483-3CA1-42BC-8553-73AEB689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TCLaw</dc:creator>
  <cp:lastModifiedBy>SEKRETAR</cp:lastModifiedBy>
  <cp:revision>4</cp:revision>
  <dcterms:created xsi:type="dcterms:W3CDTF">2019-09-25T11:50:00Z</dcterms:created>
  <dcterms:modified xsi:type="dcterms:W3CDTF">2019-10-02T10:28:00Z</dcterms:modified>
</cp:coreProperties>
</file>